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127B" w14:textId="77777777" w:rsidR="001E7C20" w:rsidRDefault="001E7C20" w:rsidP="001E7C20">
      <w:pPr>
        <w:pStyle w:val="Default"/>
      </w:pPr>
    </w:p>
    <w:p w14:paraId="4971127C" w14:textId="77777777" w:rsidR="001E7C20" w:rsidRDefault="001E7C20" w:rsidP="001E7C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UCCS </w:t>
      </w:r>
      <w:r w:rsidR="002C1445">
        <w:rPr>
          <w:b/>
          <w:bCs/>
          <w:sz w:val="28"/>
          <w:szCs w:val="28"/>
        </w:rPr>
        <w:t>Hazard Control Assessment Guide</w:t>
      </w:r>
    </w:p>
    <w:p w14:paraId="4971127D" w14:textId="77777777" w:rsidR="002C1445" w:rsidRDefault="002C1445" w:rsidP="001E7C20">
      <w:pPr>
        <w:pStyle w:val="Default"/>
        <w:jc w:val="center"/>
        <w:rPr>
          <w:b/>
          <w:bCs/>
          <w:sz w:val="28"/>
          <w:szCs w:val="28"/>
        </w:rPr>
      </w:pPr>
    </w:p>
    <w:p w14:paraId="714F0CE8" w14:textId="77777777" w:rsidR="004B3A0E" w:rsidRDefault="002C1445" w:rsidP="004B3A0E">
      <w:r w:rsidRPr="002C1445">
        <w:t xml:space="preserve">If a hazard exists, there must be a means of controlling it. There are 4 types of controls that are available which must be evaluated in the order given: </w:t>
      </w:r>
    </w:p>
    <w:p w14:paraId="5730C161" w14:textId="77777777" w:rsidR="004B3A0E" w:rsidRDefault="002C1445" w:rsidP="004B3A0E">
      <w:pPr>
        <w:pStyle w:val="ListParagraph"/>
        <w:numPr>
          <w:ilvl w:val="0"/>
          <w:numId w:val="2"/>
        </w:numPr>
      </w:pPr>
      <w:r w:rsidRPr="002C1445">
        <w:t>elimination or substitution,</w:t>
      </w:r>
    </w:p>
    <w:p w14:paraId="4C63ADE8" w14:textId="77777777" w:rsidR="004B3A0E" w:rsidRDefault="002C1445" w:rsidP="004B3A0E">
      <w:pPr>
        <w:pStyle w:val="ListParagraph"/>
        <w:numPr>
          <w:ilvl w:val="0"/>
          <w:numId w:val="2"/>
        </w:numPr>
      </w:pPr>
      <w:r w:rsidRPr="002C1445">
        <w:t xml:space="preserve">engineering, </w:t>
      </w:r>
    </w:p>
    <w:p w14:paraId="318B6966" w14:textId="77777777" w:rsidR="004B3A0E" w:rsidRDefault="002C1445" w:rsidP="004B3A0E">
      <w:pPr>
        <w:pStyle w:val="ListParagraph"/>
        <w:numPr>
          <w:ilvl w:val="0"/>
          <w:numId w:val="2"/>
        </w:numPr>
      </w:pPr>
      <w:r w:rsidRPr="002C1445">
        <w:t xml:space="preserve">administrative (e.g. procedures, posters, work schedule, etc.) and </w:t>
      </w:r>
    </w:p>
    <w:p w14:paraId="4971127E" w14:textId="27137C11" w:rsidR="002C1445" w:rsidRPr="002C1445" w:rsidRDefault="002C1445" w:rsidP="004B3A0E">
      <w:pPr>
        <w:pStyle w:val="ListParagraph"/>
        <w:numPr>
          <w:ilvl w:val="0"/>
          <w:numId w:val="2"/>
        </w:numPr>
      </w:pPr>
      <w:r w:rsidRPr="002C1445">
        <w:t>personal protective equipment.</w:t>
      </w:r>
    </w:p>
    <w:p w14:paraId="4971127F" w14:textId="77777777" w:rsidR="002C1445" w:rsidRPr="002C1445" w:rsidRDefault="002C1445" w:rsidP="002C1445"/>
    <w:p w14:paraId="49711280" w14:textId="77777777" w:rsidR="002C1445" w:rsidRPr="002C1445" w:rsidRDefault="002C1445" w:rsidP="002C1445">
      <w:r w:rsidRPr="002C1445">
        <w:t>Supervisor Name: _____________________   Lab Location: ________________________</w:t>
      </w:r>
    </w:p>
    <w:p w14:paraId="49711281" w14:textId="77777777" w:rsidR="002C1445" w:rsidRPr="002C1445" w:rsidRDefault="002C1445" w:rsidP="002C1445"/>
    <w:p w14:paraId="49711282" w14:textId="0CF9403F" w:rsidR="002C1445" w:rsidRPr="002C1445" w:rsidRDefault="002C1445" w:rsidP="002C1445">
      <w:r w:rsidRPr="002C1445">
        <w:t>Review the ―type of hazard column check the hazards applicable to your lab, for each hazard checked, mark the type of controls implemented in your lab</w:t>
      </w:r>
    </w:p>
    <w:p w14:paraId="49711285" w14:textId="77777777" w:rsidR="002C1445" w:rsidRPr="002C1445" w:rsidRDefault="002C1445" w:rsidP="002C1445"/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60"/>
        <w:gridCol w:w="6750"/>
        <w:gridCol w:w="43"/>
      </w:tblGrid>
      <w:tr w:rsidR="002C1445" w:rsidRPr="002C1445" w14:paraId="49711289" w14:textId="77777777" w:rsidTr="001C4FD0">
        <w:trPr>
          <w:gridAfter w:val="1"/>
          <w:wAfter w:w="43" w:type="dxa"/>
          <w:trHeight w:val="506"/>
        </w:trPr>
        <w:tc>
          <w:tcPr>
            <w:tcW w:w="738" w:type="dxa"/>
            <w:shd w:val="clear" w:color="auto" w:fill="BFBFBF" w:themeFill="background1" w:themeFillShade="BF"/>
          </w:tcPr>
          <w:p w14:paraId="49711286" w14:textId="77777777" w:rsidR="002C1445" w:rsidRPr="002C1445" w:rsidRDefault="002C1445" w:rsidP="002C1445"/>
        </w:tc>
        <w:tc>
          <w:tcPr>
            <w:tcW w:w="2160" w:type="dxa"/>
            <w:shd w:val="clear" w:color="auto" w:fill="BFBFBF" w:themeFill="background1" w:themeFillShade="BF"/>
          </w:tcPr>
          <w:p w14:paraId="49711287" w14:textId="77777777" w:rsidR="002C1445" w:rsidRPr="002C1445" w:rsidRDefault="002C1445" w:rsidP="002C1445">
            <w:r w:rsidRPr="002C1445">
              <w:t>Type of Hazard</w:t>
            </w:r>
          </w:p>
        </w:tc>
        <w:tc>
          <w:tcPr>
            <w:tcW w:w="6750" w:type="dxa"/>
            <w:shd w:val="clear" w:color="auto" w:fill="BFBFBF" w:themeFill="background1" w:themeFillShade="BF"/>
          </w:tcPr>
          <w:p w14:paraId="49711288" w14:textId="77777777" w:rsidR="002C1445" w:rsidRPr="002C1445" w:rsidRDefault="002C1445" w:rsidP="002C1445">
            <w:r w:rsidRPr="002C1445">
              <w:t>Types of Control</w:t>
            </w:r>
          </w:p>
        </w:tc>
      </w:tr>
      <w:tr w:rsidR="002C1445" w:rsidRPr="002C1445" w14:paraId="4971128F" w14:textId="77777777" w:rsidTr="004B3A0E">
        <w:trPr>
          <w:gridAfter w:val="1"/>
          <w:wAfter w:w="43" w:type="dxa"/>
          <w:trHeight w:val="506"/>
        </w:trPr>
        <w:tc>
          <w:tcPr>
            <w:tcW w:w="738" w:type="dxa"/>
          </w:tcPr>
          <w:p w14:paraId="4971128A" w14:textId="77777777" w:rsidR="002C1445" w:rsidRPr="002C1445" w:rsidRDefault="002C1445" w:rsidP="002C1445">
            <w:r w:rsidRPr="002C1445">
              <w:t>1.</w:t>
            </w:r>
          </w:p>
        </w:tc>
        <w:tc>
          <w:tcPr>
            <w:tcW w:w="2160" w:type="dxa"/>
          </w:tcPr>
          <w:p w14:paraId="4971128B" w14:textId="77777777" w:rsidR="002C1445" w:rsidRPr="002C1445" w:rsidRDefault="00510708" w:rsidP="002C1445">
            <w:sdt>
              <w:sdtPr>
                <w:id w:val="5054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General</w:t>
            </w:r>
          </w:p>
        </w:tc>
        <w:tc>
          <w:tcPr>
            <w:tcW w:w="6750" w:type="dxa"/>
          </w:tcPr>
          <w:p w14:paraId="4971128C" w14:textId="3F2F94E9" w:rsidR="002C1445" w:rsidRPr="002C1445" w:rsidRDefault="00510708" w:rsidP="004B3A0E">
            <w:pPr>
              <w:ind w:left="256" w:hanging="256"/>
            </w:pPr>
            <w:sdt>
              <w:sdtPr>
                <w:id w:val="-11528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 w:rsidRPr="002C1445">
              <w:t xml:space="preserve"> Hazard assessment performed by supervisor </w:t>
            </w:r>
          </w:p>
          <w:p w14:paraId="4971128D" w14:textId="77777777" w:rsidR="002C1445" w:rsidRPr="002C1445" w:rsidRDefault="00510708" w:rsidP="004B3A0E">
            <w:pPr>
              <w:ind w:left="256" w:hanging="256"/>
            </w:pPr>
            <w:sdt>
              <w:sdtPr>
                <w:id w:val="-14017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Supervisor ensure proper PPE Used </w:t>
            </w:r>
          </w:p>
          <w:p w14:paraId="4971128E" w14:textId="77777777" w:rsidR="002C1445" w:rsidRPr="002C1445" w:rsidRDefault="00510708" w:rsidP="004B3A0E">
            <w:pPr>
              <w:ind w:left="256" w:hanging="256"/>
            </w:pPr>
            <w:sdt>
              <w:sdtPr>
                <w:id w:val="-20902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Supervisor ensure that working procedures and protocols are developed for lab specific hazard operations </w:t>
            </w:r>
          </w:p>
        </w:tc>
      </w:tr>
      <w:tr w:rsidR="002C1445" w:rsidRPr="002C1445" w14:paraId="4971129C" w14:textId="77777777" w:rsidTr="004B3A0E">
        <w:trPr>
          <w:gridAfter w:val="1"/>
          <w:wAfter w:w="43" w:type="dxa"/>
          <w:trHeight w:val="1174"/>
        </w:trPr>
        <w:tc>
          <w:tcPr>
            <w:tcW w:w="738" w:type="dxa"/>
          </w:tcPr>
          <w:p w14:paraId="49711290" w14:textId="77777777" w:rsidR="002C1445" w:rsidRPr="002C1445" w:rsidRDefault="002C1445" w:rsidP="002C1445"/>
          <w:p w14:paraId="49711291" w14:textId="77777777" w:rsidR="002C1445" w:rsidRPr="002C1445" w:rsidRDefault="002C1445" w:rsidP="002C1445">
            <w:r w:rsidRPr="002C1445">
              <w:t xml:space="preserve">2. </w:t>
            </w:r>
          </w:p>
          <w:p w14:paraId="49711292" w14:textId="77777777" w:rsidR="002C1445" w:rsidRPr="002C1445" w:rsidRDefault="002C1445" w:rsidP="002C1445"/>
        </w:tc>
        <w:tc>
          <w:tcPr>
            <w:tcW w:w="2160" w:type="dxa"/>
          </w:tcPr>
          <w:p w14:paraId="49711293" w14:textId="77777777" w:rsidR="002C1445" w:rsidRPr="002C1445" w:rsidRDefault="00510708" w:rsidP="004B3A0E">
            <w:pPr>
              <w:ind w:left="256" w:hanging="256"/>
            </w:pPr>
            <w:sdt>
              <w:sdtPr>
                <w:id w:val="-5691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</w:t>
            </w:r>
            <w:r w:rsidR="002C1445" w:rsidRPr="002C1445">
              <w:rPr>
                <w:bCs/>
              </w:rPr>
              <w:t xml:space="preserve">Hazardous Materials Used and Stored </w:t>
            </w:r>
          </w:p>
        </w:tc>
        <w:tc>
          <w:tcPr>
            <w:tcW w:w="6750" w:type="dxa"/>
          </w:tcPr>
          <w:p w14:paraId="49711294" w14:textId="77777777" w:rsidR="002C1445" w:rsidRPr="002C1445" w:rsidRDefault="00510708" w:rsidP="004B3A0E">
            <w:pPr>
              <w:ind w:left="256" w:hanging="256"/>
            </w:pPr>
            <w:sdt>
              <w:sdtPr>
                <w:id w:val="-11274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Safety Manual Procedures are followed: </w:t>
            </w:r>
          </w:p>
          <w:p w14:paraId="49711295" w14:textId="77777777" w:rsidR="002C1445" w:rsidRPr="002C1445" w:rsidRDefault="00510708" w:rsidP="004B3A0E">
            <w:pPr>
              <w:ind w:left="256" w:hanging="256"/>
            </w:pPr>
            <w:sdt>
              <w:sdtPr>
                <w:id w:val="11366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 Handling, Use &amp; Storage of Hazardous Chemicals </w:t>
            </w:r>
          </w:p>
          <w:p w14:paraId="49711296" w14:textId="77777777" w:rsidR="002C1445" w:rsidRPr="002C1445" w:rsidRDefault="00510708" w:rsidP="004B3A0E">
            <w:pPr>
              <w:ind w:left="256" w:hanging="256"/>
            </w:pPr>
            <w:sdt>
              <w:sdtPr>
                <w:id w:val="-10903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Personal Protective Equipment </w:t>
            </w:r>
          </w:p>
          <w:p w14:paraId="49711297" w14:textId="77777777" w:rsidR="002C1445" w:rsidRPr="002C1445" w:rsidRDefault="00510708" w:rsidP="004B3A0E">
            <w:pPr>
              <w:ind w:left="256" w:hanging="256"/>
            </w:pPr>
            <w:sdt>
              <w:sdtPr>
                <w:id w:val="-10285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Personnel receive </w:t>
            </w:r>
          </w:p>
          <w:p w14:paraId="49711298" w14:textId="77777777" w:rsidR="002C1445" w:rsidRPr="002C1445" w:rsidRDefault="00510708" w:rsidP="004B3A0E">
            <w:pPr>
              <w:ind w:left="256" w:hanging="256"/>
            </w:pPr>
            <w:sdt>
              <w:sdtPr>
                <w:id w:val="-11776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Laboratory Chemical Safety training </w:t>
            </w:r>
          </w:p>
          <w:p w14:paraId="49711299" w14:textId="77777777" w:rsidR="002C1445" w:rsidRPr="002C1445" w:rsidRDefault="00510708" w:rsidP="004B3A0E">
            <w:pPr>
              <w:ind w:left="256" w:hanging="256"/>
            </w:pPr>
            <w:sdt>
              <w:sdtPr>
                <w:id w:val="-7761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On the job task specific training </w:t>
            </w:r>
          </w:p>
          <w:p w14:paraId="4971129A" w14:textId="77777777" w:rsidR="002C1445" w:rsidRPr="002C1445" w:rsidRDefault="00510708" w:rsidP="004B3A0E">
            <w:pPr>
              <w:ind w:left="256" w:hanging="256"/>
            </w:pPr>
            <w:sdt>
              <w:sdtPr>
                <w:id w:val="6462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Lab specific protocols developed and followed </w:t>
            </w:r>
          </w:p>
          <w:p w14:paraId="4971129B" w14:textId="77777777" w:rsidR="002C1445" w:rsidRPr="002C1445" w:rsidRDefault="00510708" w:rsidP="004B3A0E">
            <w:pPr>
              <w:ind w:left="256" w:hanging="256"/>
            </w:pPr>
            <w:sdt>
              <w:sdtPr>
                <w:id w:val="780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Monthly safety inspection performed </w:t>
            </w:r>
          </w:p>
        </w:tc>
      </w:tr>
      <w:tr w:rsidR="002C1445" w:rsidRPr="002C1445" w14:paraId="497112AA" w14:textId="77777777" w:rsidTr="004B3A0E">
        <w:trPr>
          <w:gridAfter w:val="1"/>
          <w:wAfter w:w="43" w:type="dxa"/>
          <w:trHeight w:val="1174"/>
        </w:trPr>
        <w:tc>
          <w:tcPr>
            <w:tcW w:w="738" w:type="dxa"/>
          </w:tcPr>
          <w:p w14:paraId="4971129D" w14:textId="77777777" w:rsidR="002C1445" w:rsidRPr="002C1445" w:rsidRDefault="002C1445" w:rsidP="002C1445">
            <w:r w:rsidRPr="002C1445">
              <w:t xml:space="preserve">3. </w:t>
            </w:r>
          </w:p>
        </w:tc>
        <w:tc>
          <w:tcPr>
            <w:tcW w:w="2160" w:type="dxa"/>
          </w:tcPr>
          <w:p w14:paraId="4971129E" w14:textId="77777777" w:rsidR="002C1445" w:rsidRPr="002C1445" w:rsidRDefault="00510708" w:rsidP="004B3A0E">
            <w:pPr>
              <w:ind w:left="256" w:hanging="256"/>
            </w:pPr>
            <w:sdt>
              <w:sdtPr>
                <w:id w:val="-19918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</w:t>
            </w:r>
            <w:r w:rsidR="002C1445" w:rsidRPr="002C1445">
              <w:rPr>
                <w:bCs/>
              </w:rPr>
              <w:t xml:space="preserve">Compressed gases used or generated </w:t>
            </w:r>
          </w:p>
          <w:p w14:paraId="4971129F" w14:textId="337A9405" w:rsidR="002C1445" w:rsidRPr="002C1445" w:rsidRDefault="00510708" w:rsidP="004B3A0E">
            <w:pPr>
              <w:ind w:left="342" w:hanging="342"/>
            </w:pPr>
            <w:sdt>
              <w:sdtPr>
                <w:id w:val="-1371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 w:rsidRPr="002C1445">
              <w:t xml:space="preserve"> Flammable </w:t>
            </w:r>
          </w:p>
          <w:p w14:paraId="497112A0" w14:textId="77777777" w:rsidR="002C1445" w:rsidRPr="002C1445" w:rsidRDefault="00510708" w:rsidP="004B3A0E">
            <w:pPr>
              <w:ind w:left="342" w:hanging="342"/>
            </w:pPr>
            <w:sdt>
              <w:sdtPr>
                <w:id w:val="485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Oxidizers </w:t>
            </w:r>
          </w:p>
          <w:p w14:paraId="497112A1" w14:textId="77777777" w:rsidR="002C1445" w:rsidRPr="002C1445" w:rsidRDefault="00510708" w:rsidP="004B3A0E">
            <w:pPr>
              <w:ind w:left="342" w:hanging="342"/>
            </w:pPr>
            <w:sdt>
              <w:sdtPr>
                <w:id w:val="7311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Toxic </w:t>
            </w:r>
          </w:p>
          <w:p w14:paraId="497112A2" w14:textId="77777777" w:rsidR="002C1445" w:rsidRPr="002C1445" w:rsidRDefault="00510708" w:rsidP="004B3A0E">
            <w:pPr>
              <w:ind w:left="342" w:hanging="342"/>
            </w:pPr>
            <w:sdt>
              <w:sdtPr>
                <w:id w:val="-8961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Corrosive </w:t>
            </w:r>
          </w:p>
          <w:p w14:paraId="497112A3" w14:textId="77777777" w:rsidR="002C1445" w:rsidRPr="002C1445" w:rsidRDefault="00510708" w:rsidP="004B3A0E">
            <w:pPr>
              <w:ind w:left="342" w:hanging="342"/>
            </w:pPr>
            <w:sdt>
              <w:sdtPr>
                <w:id w:val="7170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Reactive </w:t>
            </w:r>
          </w:p>
        </w:tc>
        <w:tc>
          <w:tcPr>
            <w:tcW w:w="6750" w:type="dxa"/>
          </w:tcPr>
          <w:p w14:paraId="497112A4" w14:textId="77777777" w:rsidR="002C1445" w:rsidRPr="002C1445" w:rsidRDefault="00510708" w:rsidP="004B3A0E">
            <w:pPr>
              <w:ind w:left="256" w:hanging="256"/>
            </w:pPr>
            <w:sdt>
              <w:sdtPr>
                <w:id w:val="20709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Safety manual procedure, Safe Handling, Use &amp; Storage of Hazardous Chemicals- Compressed gas, followed </w:t>
            </w:r>
          </w:p>
          <w:p w14:paraId="497112A5" w14:textId="77777777" w:rsidR="002C1445" w:rsidRPr="002C1445" w:rsidRDefault="00510708" w:rsidP="004B3A0E">
            <w:pPr>
              <w:ind w:left="256" w:hanging="256"/>
            </w:pPr>
            <w:sdt>
              <w:sdtPr>
                <w:id w:val="7334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Minimize inventory </w:t>
            </w:r>
          </w:p>
          <w:p w14:paraId="497112A6" w14:textId="77777777" w:rsidR="002C1445" w:rsidRPr="002C1445" w:rsidRDefault="00510708" w:rsidP="004B3A0E">
            <w:pPr>
              <w:ind w:left="256" w:hanging="256"/>
            </w:pPr>
            <w:sdt>
              <w:sdtPr>
                <w:id w:val="311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Proper securing and transportation </w:t>
            </w:r>
          </w:p>
          <w:p w14:paraId="497112A7" w14:textId="77777777" w:rsidR="002C1445" w:rsidRPr="002C1445" w:rsidRDefault="00510708" w:rsidP="004B3A0E">
            <w:pPr>
              <w:ind w:left="256" w:hanging="256"/>
            </w:pPr>
            <w:sdt>
              <w:sdtPr>
                <w:id w:val="142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Signage </w:t>
            </w:r>
          </w:p>
          <w:p w14:paraId="497112A8" w14:textId="77777777" w:rsidR="002C1445" w:rsidRPr="002C1445" w:rsidRDefault="00510708" w:rsidP="004B3A0E">
            <w:pPr>
              <w:ind w:left="256" w:hanging="256"/>
            </w:pPr>
            <w:sdt>
              <w:sdtPr>
                <w:id w:val="-11209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Leak </w:t>
            </w:r>
            <w:proofErr w:type="gramStart"/>
            <w:r w:rsidR="002C1445" w:rsidRPr="002C1445">
              <w:t>test ,and</w:t>
            </w:r>
            <w:proofErr w:type="gramEnd"/>
            <w:r w:rsidR="002C1445" w:rsidRPr="002C1445">
              <w:t xml:space="preserve"> storage in exhausted enclosures for hazardous gases </w:t>
            </w:r>
            <w:r w:rsidR="002C1445" w:rsidRPr="002C1445">
              <w:t xml:space="preserve"> Inspected and dated </w:t>
            </w:r>
          </w:p>
          <w:p w14:paraId="497112A9" w14:textId="77777777" w:rsidR="002C1445" w:rsidRPr="002C1445" w:rsidRDefault="00510708" w:rsidP="004B3A0E">
            <w:pPr>
              <w:ind w:left="256" w:hanging="256"/>
            </w:pPr>
            <w:sdt>
              <w:sdtPr>
                <w:id w:val="14478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Monitors and alarms </w:t>
            </w:r>
          </w:p>
        </w:tc>
      </w:tr>
      <w:tr w:rsidR="002C1445" w:rsidRPr="002C1445" w14:paraId="497112B5" w14:textId="77777777" w:rsidTr="001C4FD0">
        <w:trPr>
          <w:gridAfter w:val="1"/>
          <w:wAfter w:w="43" w:type="dxa"/>
          <w:trHeight w:val="350"/>
        </w:trPr>
        <w:tc>
          <w:tcPr>
            <w:tcW w:w="738" w:type="dxa"/>
          </w:tcPr>
          <w:p w14:paraId="497112AB" w14:textId="77777777" w:rsidR="002C1445" w:rsidRPr="002C1445" w:rsidRDefault="002C1445" w:rsidP="002C1445">
            <w:r w:rsidRPr="002C1445">
              <w:t xml:space="preserve">4. </w:t>
            </w:r>
          </w:p>
        </w:tc>
        <w:tc>
          <w:tcPr>
            <w:tcW w:w="2160" w:type="dxa"/>
          </w:tcPr>
          <w:p w14:paraId="497112AC" w14:textId="77777777" w:rsidR="002C1445" w:rsidRPr="002C1445" w:rsidRDefault="00510708" w:rsidP="004B3A0E">
            <w:pPr>
              <w:ind w:left="256" w:hanging="256"/>
            </w:pPr>
            <w:sdt>
              <w:sdtPr>
                <w:id w:val="3765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Flammable materials </w:t>
            </w:r>
          </w:p>
        </w:tc>
        <w:tc>
          <w:tcPr>
            <w:tcW w:w="6750" w:type="dxa"/>
          </w:tcPr>
          <w:p w14:paraId="497112AD" w14:textId="77777777" w:rsidR="002C1445" w:rsidRPr="002C1445" w:rsidRDefault="00510708" w:rsidP="004B3A0E">
            <w:pPr>
              <w:ind w:left="256" w:hanging="256"/>
            </w:pPr>
            <w:sdt>
              <w:sdtPr>
                <w:id w:val="8999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Safety manual procedure, Safe Handling, Use &amp; Storage of Hazardous Chemicals- Flammable &amp; combustible materials, followed </w:t>
            </w:r>
          </w:p>
          <w:p w14:paraId="497112AE" w14:textId="77777777" w:rsidR="002C1445" w:rsidRPr="002C1445" w:rsidRDefault="00510708" w:rsidP="004B3A0E">
            <w:pPr>
              <w:ind w:left="256" w:hanging="256"/>
            </w:pPr>
            <w:sdt>
              <w:sdtPr>
                <w:id w:val="18642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Material kept away from heat spark and open flame </w:t>
            </w:r>
          </w:p>
          <w:p w14:paraId="497112AF" w14:textId="77777777" w:rsidR="002C1445" w:rsidRPr="002C1445" w:rsidRDefault="00510708" w:rsidP="004B3A0E">
            <w:pPr>
              <w:ind w:left="256" w:hanging="256"/>
            </w:pPr>
            <w:sdt>
              <w:sdtPr>
                <w:id w:val="-10058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Minimum quantity kept in work area </w:t>
            </w:r>
          </w:p>
          <w:p w14:paraId="497112B0" w14:textId="77777777" w:rsidR="002C1445" w:rsidRPr="002C1445" w:rsidRDefault="00510708" w:rsidP="004B3A0E">
            <w:pPr>
              <w:ind w:left="256" w:hanging="256"/>
            </w:pPr>
            <w:sdt>
              <w:sdtPr>
                <w:id w:val="-10193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Volume limits observed </w:t>
            </w:r>
          </w:p>
          <w:p w14:paraId="497112B1" w14:textId="77777777" w:rsidR="002C1445" w:rsidRPr="002C1445" w:rsidRDefault="00510708" w:rsidP="004B3A0E">
            <w:pPr>
              <w:ind w:left="256" w:hanging="256"/>
            </w:pPr>
            <w:sdt>
              <w:sdtPr>
                <w:id w:val="-16212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Storage in approved containers, </w:t>
            </w:r>
            <w:proofErr w:type="gramStart"/>
            <w:r w:rsidR="002C1445" w:rsidRPr="002C1445">
              <w:t>cabinets</w:t>
            </w:r>
            <w:proofErr w:type="gramEnd"/>
            <w:r w:rsidR="002C1445" w:rsidRPr="002C1445">
              <w:t xml:space="preserve"> and spark proof refrigerators </w:t>
            </w:r>
          </w:p>
          <w:p w14:paraId="497112B2" w14:textId="77777777" w:rsidR="002C1445" w:rsidRPr="002C1445" w:rsidRDefault="00510708" w:rsidP="004B3A0E">
            <w:pPr>
              <w:ind w:left="256" w:hanging="256"/>
            </w:pPr>
            <w:sdt>
              <w:sdtPr>
                <w:id w:val="8934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Stored away from oxidizers </w:t>
            </w:r>
          </w:p>
          <w:p w14:paraId="497112B3" w14:textId="77777777" w:rsidR="002C1445" w:rsidRPr="002C1445" w:rsidRDefault="00510708" w:rsidP="004B3A0E">
            <w:pPr>
              <w:ind w:left="256" w:hanging="256"/>
            </w:pPr>
            <w:sdt>
              <w:sdtPr>
                <w:id w:val="-14260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Proper labels on containers and cabinets </w:t>
            </w:r>
          </w:p>
          <w:p w14:paraId="497112B4" w14:textId="3C485A40" w:rsidR="002C1445" w:rsidRPr="002C1445" w:rsidRDefault="00510708" w:rsidP="004B3A0E">
            <w:pPr>
              <w:ind w:left="256" w:hanging="256"/>
            </w:pPr>
            <w:sdt>
              <w:sdtPr>
                <w:id w:val="-19326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 w:rsidRPr="002C1445">
              <w:t xml:space="preserve"> Proper fire extinguishers in place </w:t>
            </w:r>
          </w:p>
        </w:tc>
      </w:tr>
      <w:tr w:rsidR="002C1445" w:rsidRPr="002C1445" w14:paraId="497112BC" w14:textId="77777777" w:rsidTr="004B3A0E">
        <w:trPr>
          <w:gridAfter w:val="1"/>
          <w:wAfter w:w="43" w:type="dxa"/>
          <w:trHeight w:val="1174"/>
        </w:trPr>
        <w:tc>
          <w:tcPr>
            <w:tcW w:w="738" w:type="dxa"/>
          </w:tcPr>
          <w:p w14:paraId="497112B6" w14:textId="77777777" w:rsidR="002C1445" w:rsidRPr="002C1445" w:rsidRDefault="002C1445" w:rsidP="002C1445">
            <w:r w:rsidRPr="002C1445">
              <w:lastRenderedPageBreak/>
              <w:t xml:space="preserve">5. </w:t>
            </w:r>
          </w:p>
        </w:tc>
        <w:tc>
          <w:tcPr>
            <w:tcW w:w="2160" w:type="dxa"/>
          </w:tcPr>
          <w:p w14:paraId="497112B7" w14:textId="77777777" w:rsidR="002C1445" w:rsidRPr="002C1445" w:rsidRDefault="00510708" w:rsidP="004B3A0E">
            <w:pPr>
              <w:ind w:left="256" w:hanging="256"/>
            </w:pPr>
            <w:sdt>
              <w:sdtPr>
                <w:id w:val="5596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Oxidizing materials </w:t>
            </w:r>
          </w:p>
        </w:tc>
        <w:tc>
          <w:tcPr>
            <w:tcW w:w="6750" w:type="dxa"/>
          </w:tcPr>
          <w:p w14:paraId="497112B8" w14:textId="29917067" w:rsidR="002C1445" w:rsidRPr="002C1445" w:rsidRDefault="00510708" w:rsidP="001C4FD0">
            <w:pPr>
              <w:ind w:left="346" w:hanging="346"/>
            </w:pPr>
            <w:sdt>
              <w:sdtPr>
                <w:id w:val="-6645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 w:rsidRPr="002C1445">
              <w:t xml:space="preserve"> Safety manual procedure, Safe Handling, Use &amp; Storage of Hazardous Chemicals- Oxidizing materials, followed </w:t>
            </w:r>
          </w:p>
          <w:p w14:paraId="497112B9" w14:textId="77777777" w:rsidR="002C1445" w:rsidRPr="002C1445" w:rsidRDefault="00510708" w:rsidP="001C4FD0">
            <w:pPr>
              <w:ind w:left="346" w:hanging="346"/>
            </w:pPr>
            <w:sdt>
              <w:sdtPr>
                <w:id w:val="-18550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Barriers are used to isolate from potential violent reaction </w:t>
            </w:r>
          </w:p>
          <w:p w14:paraId="497112BA" w14:textId="77777777" w:rsidR="002C1445" w:rsidRPr="002C1445" w:rsidRDefault="00510708" w:rsidP="001C4FD0">
            <w:pPr>
              <w:ind w:left="346" w:hanging="346"/>
            </w:pPr>
            <w:sdt>
              <w:sdtPr>
                <w:id w:val="6447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Only minimum amount necessary used and stored in work area </w:t>
            </w:r>
          </w:p>
          <w:p w14:paraId="497112BB" w14:textId="77777777" w:rsidR="002C1445" w:rsidRPr="002C1445" w:rsidRDefault="00510708" w:rsidP="001C4FD0">
            <w:pPr>
              <w:ind w:left="346" w:hanging="346"/>
            </w:pPr>
            <w:sdt>
              <w:sdtPr>
                <w:id w:val="-12649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Kept away from incompatibles as reducing agents, flammable and combustible materials, organic acids </w:t>
            </w:r>
          </w:p>
        </w:tc>
      </w:tr>
      <w:tr w:rsidR="002C1445" w:rsidRPr="002C1445" w14:paraId="497112C6" w14:textId="77777777" w:rsidTr="004B3A0E">
        <w:trPr>
          <w:gridAfter w:val="1"/>
          <w:wAfter w:w="43" w:type="dxa"/>
          <w:trHeight w:val="1174"/>
        </w:trPr>
        <w:tc>
          <w:tcPr>
            <w:tcW w:w="738" w:type="dxa"/>
          </w:tcPr>
          <w:p w14:paraId="497112BD" w14:textId="77777777" w:rsidR="002C1445" w:rsidRPr="002C1445" w:rsidRDefault="002C1445" w:rsidP="002C1445">
            <w:r w:rsidRPr="002C1445">
              <w:t xml:space="preserve">6. </w:t>
            </w:r>
          </w:p>
        </w:tc>
        <w:tc>
          <w:tcPr>
            <w:tcW w:w="2160" w:type="dxa"/>
          </w:tcPr>
          <w:p w14:paraId="497112BE" w14:textId="77777777" w:rsidR="002C1445" w:rsidRPr="002C1445" w:rsidRDefault="00510708" w:rsidP="002C1445">
            <w:sdt>
              <w:sdtPr>
                <w:id w:val="11289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Toxic materials </w:t>
            </w:r>
          </w:p>
        </w:tc>
        <w:tc>
          <w:tcPr>
            <w:tcW w:w="6750" w:type="dxa"/>
          </w:tcPr>
          <w:p w14:paraId="497112BF" w14:textId="77777777" w:rsidR="002C1445" w:rsidRPr="002C1445" w:rsidRDefault="00510708" w:rsidP="001C4FD0">
            <w:pPr>
              <w:ind w:left="346" w:hanging="346"/>
            </w:pPr>
            <w:sdt>
              <w:sdtPr>
                <w:id w:val="-2015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Safety manual procedure, Safe Handling, Use &amp; Storage of Hazardous Chemicals- Toxic materials, followed </w:t>
            </w:r>
          </w:p>
          <w:p w14:paraId="497112C0" w14:textId="77777777" w:rsidR="002C1445" w:rsidRPr="002C1445" w:rsidRDefault="00510708" w:rsidP="001C4FD0">
            <w:pPr>
              <w:ind w:left="346" w:hanging="346"/>
            </w:pPr>
            <w:sdt>
              <w:sdtPr>
                <w:id w:val="-21403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Worker aware of the primary route of entry for materials used </w:t>
            </w:r>
          </w:p>
          <w:p w14:paraId="497112C1" w14:textId="77777777" w:rsidR="002C1445" w:rsidRPr="002C1445" w:rsidRDefault="00510708" w:rsidP="001C4FD0">
            <w:pPr>
              <w:ind w:left="346" w:hanging="346"/>
            </w:pPr>
            <w:sdt>
              <w:sdtPr>
                <w:id w:val="-16046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Appropriate Personal Protective Equipment and engineering controls are used </w:t>
            </w:r>
          </w:p>
          <w:p w14:paraId="497112C2" w14:textId="77777777" w:rsidR="002C1445" w:rsidRPr="002C1445" w:rsidRDefault="00510708" w:rsidP="001C4FD0">
            <w:pPr>
              <w:ind w:left="346" w:hanging="346"/>
            </w:pPr>
            <w:sdt>
              <w:sdtPr>
                <w:id w:val="-243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The quantities used are minimized </w:t>
            </w:r>
          </w:p>
          <w:p w14:paraId="497112C3" w14:textId="77777777" w:rsidR="002C1445" w:rsidRPr="002C1445" w:rsidRDefault="00510708" w:rsidP="001C4FD0">
            <w:pPr>
              <w:ind w:left="346" w:hanging="346"/>
            </w:pPr>
            <w:sdt>
              <w:sdtPr>
                <w:id w:val="-12104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Signs and symptoms of acute exposure are observed </w:t>
            </w:r>
          </w:p>
          <w:p w14:paraId="497112C4" w14:textId="77777777" w:rsidR="002C1445" w:rsidRPr="002C1445" w:rsidRDefault="00510708" w:rsidP="001C4FD0">
            <w:pPr>
              <w:ind w:left="346" w:hanging="346"/>
            </w:pPr>
            <w:sdt>
              <w:sdtPr>
                <w:id w:val="-189149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Materials toxicity and potential chronic effects reviewed </w:t>
            </w:r>
          </w:p>
          <w:p w14:paraId="497112C5" w14:textId="77777777" w:rsidR="002C1445" w:rsidRPr="002C1445" w:rsidRDefault="00510708" w:rsidP="001C4FD0">
            <w:pPr>
              <w:ind w:left="346" w:hanging="346"/>
            </w:pPr>
            <w:sdt>
              <w:sdtPr>
                <w:id w:val="9939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Storage according to manufacturer‘s recommendations, away from incompatible chemicals </w:t>
            </w:r>
          </w:p>
        </w:tc>
      </w:tr>
      <w:tr w:rsidR="002C1445" w:rsidRPr="002C1445" w14:paraId="497112CF" w14:textId="77777777" w:rsidTr="004B3A0E">
        <w:trPr>
          <w:gridAfter w:val="1"/>
          <w:wAfter w:w="43" w:type="dxa"/>
          <w:trHeight w:val="1174"/>
        </w:trPr>
        <w:tc>
          <w:tcPr>
            <w:tcW w:w="738" w:type="dxa"/>
          </w:tcPr>
          <w:p w14:paraId="497112C7" w14:textId="77777777" w:rsidR="002C1445" w:rsidRPr="002C1445" w:rsidRDefault="002C1445" w:rsidP="002C1445">
            <w:r w:rsidRPr="002C1445">
              <w:t xml:space="preserve">7. </w:t>
            </w:r>
          </w:p>
        </w:tc>
        <w:tc>
          <w:tcPr>
            <w:tcW w:w="2160" w:type="dxa"/>
          </w:tcPr>
          <w:p w14:paraId="497112C8" w14:textId="77777777" w:rsidR="002C1445" w:rsidRPr="002C1445" w:rsidRDefault="00510708" w:rsidP="002C1445">
            <w:sdt>
              <w:sdtPr>
                <w:id w:val="6887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Corrosives </w:t>
            </w:r>
          </w:p>
        </w:tc>
        <w:tc>
          <w:tcPr>
            <w:tcW w:w="6750" w:type="dxa"/>
          </w:tcPr>
          <w:p w14:paraId="497112C9" w14:textId="77777777" w:rsidR="002C1445" w:rsidRPr="002C1445" w:rsidRDefault="00510708" w:rsidP="001C4FD0">
            <w:pPr>
              <w:ind w:left="346" w:hanging="346"/>
            </w:pPr>
            <w:sdt>
              <w:sdtPr>
                <w:id w:val="-656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Safety manual procedure, Safe Handling, Use &amp; Storage of Hazardous Chemicals- Corrosives, followed </w:t>
            </w:r>
          </w:p>
          <w:p w14:paraId="497112CA" w14:textId="77777777" w:rsidR="002C1445" w:rsidRPr="002C1445" w:rsidRDefault="00510708" w:rsidP="001C4FD0">
            <w:pPr>
              <w:ind w:left="346" w:hanging="346"/>
            </w:pPr>
            <w:sdt>
              <w:sdtPr>
                <w:id w:val="-1953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Proper PPE used (goggles,  and splash shield ) </w:t>
            </w:r>
          </w:p>
          <w:p w14:paraId="497112CB" w14:textId="77777777" w:rsidR="002C1445" w:rsidRPr="002C1445" w:rsidRDefault="00510708" w:rsidP="001C4FD0">
            <w:pPr>
              <w:ind w:left="346" w:hanging="346"/>
            </w:pPr>
            <w:sdt>
              <w:sdtPr>
                <w:id w:val="20856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Ice bath or cold water available to control exothermic reactions </w:t>
            </w:r>
          </w:p>
          <w:p w14:paraId="497112CC" w14:textId="77777777" w:rsidR="002C1445" w:rsidRPr="002C1445" w:rsidRDefault="00510708" w:rsidP="001C4FD0">
            <w:pPr>
              <w:ind w:left="346" w:hanging="346"/>
            </w:pPr>
            <w:sdt>
              <w:sdtPr>
                <w:id w:val="-4994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Additional hazards (toxicity, reactivity are considered) </w:t>
            </w:r>
          </w:p>
          <w:p w14:paraId="497112CD" w14:textId="77777777" w:rsidR="002C1445" w:rsidRPr="002C1445" w:rsidRDefault="00510708" w:rsidP="001C4FD0">
            <w:pPr>
              <w:ind w:left="346" w:hanging="346"/>
            </w:pPr>
            <w:sdt>
              <w:sdtPr>
                <w:id w:val="9816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Upon exposure immediate action taken to wash away the material </w:t>
            </w:r>
          </w:p>
          <w:p w14:paraId="497112CE" w14:textId="77777777" w:rsidR="002C1445" w:rsidRPr="002C1445" w:rsidRDefault="00510708" w:rsidP="001C4FD0">
            <w:pPr>
              <w:ind w:left="346" w:hanging="346"/>
            </w:pPr>
            <w:sdt>
              <w:sdtPr>
                <w:id w:val="-2716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hint="eastAsia"/>
                  </w:rPr>
                  <w:t>☐</w:t>
                </w:r>
              </w:sdtContent>
            </w:sdt>
            <w:r w:rsidR="002C1445" w:rsidRPr="002C1445">
              <w:t xml:space="preserve"> Eye wash station and safety showers are in place, accessible </w:t>
            </w:r>
          </w:p>
        </w:tc>
      </w:tr>
      <w:tr w:rsidR="002C1445" w:rsidRPr="002C1445" w14:paraId="497112DB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0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 w:rsidRPr="002C1445">
              <w:rPr>
                <w:rFonts w:ascii="Arial" w:hAnsi="Arial" w:cs="Tahoma"/>
                <w:color w:val="000000"/>
              </w:rPr>
              <w:t xml:space="preserve">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1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theme="majorHAnsi"/>
                <w:color w:val="000000"/>
              </w:rPr>
            </w:pPr>
            <w:sdt>
              <w:sdtPr>
                <w:rPr>
                  <w:rFonts w:ascii="Arial" w:hAnsi="Arial" w:cstheme="majorHAnsi"/>
                  <w:color w:val="000000"/>
                </w:rPr>
                <w:id w:val="-8177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theme="majorHAnsi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theme="majorHAnsi"/>
                <w:color w:val="000000"/>
              </w:rPr>
              <w:t xml:space="preserve"> Reactive materials </w:t>
            </w:r>
          </w:p>
          <w:p w14:paraId="497112D2" w14:textId="7F9BBEAC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theme="majorHAnsi"/>
                <w:color w:val="000000"/>
              </w:rPr>
            </w:pPr>
            <w:sdt>
              <w:sdtPr>
                <w:rPr>
                  <w:rFonts w:ascii="Arial" w:hAnsi="Arial" w:cstheme="majorHAnsi"/>
                  <w:color w:val="000000"/>
                </w:rPr>
                <w:id w:val="-3095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theme="majorHAnsi"/>
                <w:color w:val="000000"/>
              </w:rPr>
              <w:t xml:space="preserve"> Pyrophoric materials </w:t>
            </w:r>
          </w:p>
          <w:p w14:paraId="497112D3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theme="majorHAnsi"/>
                <w:color w:val="000000"/>
              </w:rPr>
            </w:pPr>
            <w:sdt>
              <w:sdtPr>
                <w:rPr>
                  <w:rFonts w:ascii="Arial" w:hAnsi="Arial" w:cstheme="majorHAnsi"/>
                  <w:color w:val="000000"/>
                </w:rPr>
                <w:id w:val="9767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theme="majorHAnsi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theme="majorHAnsi"/>
                <w:color w:val="000000"/>
              </w:rPr>
              <w:t xml:space="preserve"> Water reactive </w:t>
            </w:r>
          </w:p>
          <w:p w14:paraId="497112D4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8778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Shock sensitive materials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5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9369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Safety manual procedure, Safe Handling, Use &amp; Storage of Hazardous Chemicals- Reactive materials, followed </w:t>
            </w:r>
          </w:p>
          <w:p w14:paraId="497112D6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90164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Work bench quantity restricted (amount needed for that day only) </w:t>
            </w:r>
          </w:p>
          <w:p w14:paraId="497112D7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9329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Equipment shielded, and operator wear suitable Personal Protective Equipment </w:t>
            </w:r>
          </w:p>
          <w:p w14:paraId="497112D8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3639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Work is isolated from worker by distance </w:t>
            </w:r>
          </w:p>
          <w:p w14:paraId="497112D9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406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Storage as required by properties free of stability compromising conditions (i.e. shock, vibration, incompatible chemicals, elevated temperature, rapid temperature change) </w:t>
            </w:r>
          </w:p>
          <w:p w14:paraId="497112DA" w14:textId="77777777" w:rsidR="002C1445" w:rsidRPr="002C1445" w:rsidRDefault="00510708" w:rsidP="001C4FD0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4342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SDS reviewed to determine reactivity and compatibility </w:t>
            </w:r>
          </w:p>
        </w:tc>
      </w:tr>
      <w:tr w:rsidR="002C1445" w:rsidRPr="002C1445" w14:paraId="497112E5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C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  <w:sz w:val="24"/>
                <w:szCs w:val="24"/>
              </w:rPr>
            </w:pPr>
            <w:r w:rsidRPr="002C1445">
              <w:rPr>
                <w:rFonts w:ascii="Arial" w:hAnsi="Arial" w:cs="Tahoma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D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5596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bCs/>
                <w:color w:val="000000"/>
              </w:rPr>
              <w:t xml:space="preserve">Hazardous Waste Generated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DE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492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Appropriate containers used </w:t>
            </w:r>
          </w:p>
          <w:p w14:paraId="497112DF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8327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Container closed when not in use, properly labeled </w:t>
            </w:r>
          </w:p>
          <w:p w14:paraId="497112E0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6693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Flammable liquids and biohazard waste containers with proper tags, and generator bar code stickers </w:t>
            </w:r>
          </w:p>
          <w:p w14:paraId="497112E1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8073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UBC hazardous waste procedures are followed </w:t>
            </w:r>
          </w:p>
          <w:p w14:paraId="497112E2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4687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Sanitary sewer discharge prohibitions are observed </w:t>
            </w:r>
          </w:p>
          <w:p w14:paraId="497112E3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2300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Traps and back flow restrictors used as necessary </w:t>
            </w:r>
          </w:p>
          <w:p w14:paraId="497112E4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8901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Worker trained on emergency procedure </w:t>
            </w:r>
          </w:p>
        </w:tc>
      </w:tr>
      <w:tr w:rsidR="002C1445" w:rsidRPr="002C1445" w14:paraId="497112F3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E6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 w:rsidRPr="002C1445">
              <w:rPr>
                <w:rFonts w:ascii="Arial" w:hAnsi="Arial" w:cs="Tahoma"/>
                <w:color w:val="000000"/>
              </w:rPr>
              <w:lastRenderedPageBreak/>
              <w:t xml:space="preserve">12.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E7" w14:textId="01459343" w:rsidR="002C1445" w:rsidRPr="002C1445" w:rsidRDefault="00510708" w:rsidP="004B3A0E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4273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bCs/>
                <w:color w:val="000000"/>
              </w:rPr>
              <w:t xml:space="preserve">Energy Source/Energy Failures </w:t>
            </w:r>
          </w:p>
          <w:p w14:paraId="497112E8" w14:textId="59E8F06E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364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Heating and cooling systems </w:t>
            </w:r>
          </w:p>
          <w:p w14:paraId="497112E9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4677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High voltage </w:t>
            </w:r>
          </w:p>
          <w:p w14:paraId="497112EA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7679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Machinery </w:t>
            </w:r>
          </w:p>
          <w:p w14:paraId="497112EB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8073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Water/air </w:t>
            </w:r>
          </w:p>
          <w:p w14:paraId="497112EC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2593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Ventilation </w:t>
            </w:r>
          </w:p>
          <w:p w14:paraId="497112ED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342" w:hanging="342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7175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Automatic controls or equipment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EE" w14:textId="32663045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9326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D0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Automatic shut off systems for machinery, power </w:t>
            </w:r>
          </w:p>
          <w:p w14:paraId="497112EF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731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Flow sensors and shut off valves for water, air, gases </w:t>
            </w:r>
          </w:p>
          <w:p w14:paraId="497112F0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9770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Backup system for power, water, air </w:t>
            </w:r>
          </w:p>
          <w:p w14:paraId="497112F1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5721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Lockout/ tag out procedures in place and followed </w:t>
            </w:r>
          </w:p>
          <w:p w14:paraId="497112F2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437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Process specific handling and emergency procedures developed and followed </w:t>
            </w:r>
          </w:p>
        </w:tc>
      </w:tr>
      <w:tr w:rsidR="002C1445" w:rsidRPr="002C1445" w14:paraId="497112F7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4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 w:rsidRPr="002C1445">
              <w:rPr>
                <w:rFonts w:ascii="Arial" w:hAnsi="Arial" w:cs="Tahoma"/>
                <w:color w:val="000000"/>
              </w:rPr>
              <w:t xml:space="preserve">13.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5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-413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Physical Hazard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6" w14:textId="77777777" w:rsidR="002C1445" w:rsidRPr="002C1445" w:rsidRDefault="002C1445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</w:p>
        </w:tc>
      </w:tr>
      <w:tr w:rsidR="002C1445" w:rsidRPr="002C1445" w14:paraId="49711301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8" w14:textId="16577ADE" w:rsidR="002C1445" w:rsidRPr="002C1445" w:rsidRDefault="004B3A0E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>
              <w:rPr>
                <w:rFonts w:ascii="Arial" w:hAnsi="Arial" w:cs="Tahoma"/>
                <w:color w:val="000000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9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18476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Musculoskeletal Injury (MSI) </w:t>
            </w:r>
            <w:r w:rsidR="002C1445" w:rsidRPr="002C1445">
              <w:rPr>
                <w:rFonts w:ascii="Arial" w:hAnsi="Arial" w:cs="Tahoma"/>
                <w:color w:val="000000"/>
              </w:rPr>
              <w:tab/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2FA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7966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color w:val="000000"/>
              </w:rPr>
              <w:t xml:space="preserve">Worker aware of factors causing MSI and signs and symptoms of MSI </w:t>
            </w:r>
          </w:p>
          <w:p w14:paraId="497112FB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1599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Work station arranged to fit task and employee </w:t>
            </w:r>
          </w:p>
          <w:p w14:paraId="497112FC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183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Proper PPE used </w:t>
            </w:r>
          </w:p>
          <w:p w14:paraId="497112FD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3223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Worker implement proper posture while performing tasks </w:t>
            </w:r>
          </w:p>
          <w:p w14:paraId="497112FE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5991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Sufficient space provided to perform task safely </w:t>
            </w:r>
          </w:p>
          <w:p w14:paraId="497112FF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79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Safe lifting rules and weight limits are observed </w:t>
            </w:r>
          </w:p>
          <w:p w14:paraId="49711300" w14:textId="77777777" w:rsidR="002C1445" w:rsidRPr="002C1445" w:rsidRDefault="002C1445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</w:p>
        </w:tc>
      </w:tr>
      <w:tr w:rsidR="002C1445" w:rsidRPr="002C1445" w14:paraId="49711305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2" w14:textId="77EC0680" w:rsidR="002C1445" w:rsidRPr="002C1445" w:rsidRDefault="004B3A0E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r>
              <w:rPr>
                <w:rFonts w:ascii="Arial" w:hAnsi="Arial" w:cs="Wingdings"/>
                <w:color w:val="000000"/>
              </w:rPr>
              <w:t>15..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3" w14:textId="35E4A4C8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8789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Extreme temperature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4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9572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Proper PPE, and materials handling tools used </w:t>
            </w:r>
          </w:p>
        </w:tc>
      </w:tr>
      <w:tr w:rsidR="002C1445" w:rsidRPr="002C1445" w14:paraId="4971130B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6" w14:textId="5B73C905" w:rsidR="002C1445" w:rsidRPr="002C1445" w:rsidRDefault="004B3A0E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ascii="Arial" w:hAnsi="Arial" w:cs="Tahoma"/>
                <w:sz w:val="24"/>
                <w:szCs w:val="24"/>
              </w:rPr>
              <w:t>16.</w:t>
            </w:r>
          </w:p>
          <w:p w14:paraId="49711307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8" w14:textId="5763E6EA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85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4B3A0E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4B3A0E">
              <w:rPr>
                <w:rFonts w:ascii="Arial" w:hAnsi="Arial" w:cs="Wingdings"/>
                <w:color w:val="000000"/>
              </w:rPr>
              <w:t>Biological Hazards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9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805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Proper PPE available and used</w:t>
            </w:r>
          </w:p>
          <w:p w14:paraId="4971130A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3595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Proper waste containers available and used</w:t>
            </w:r>
          </w:p>
        </w:tc>
      </w:tr>
      <w:tr w:rsidR="002C1445" w:rsidRPr="002C1445" w14:paraId="49711328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C" w14:textId="10B91547" w:rsidR="002C1445" w:rsidRPr="002C1445" w:rsidRDefault="004B3A0E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>
              <w:rPr>
                <w:rFonts w:ascii="Arial" w:hAnsi="Arial" w:cs="Tahoma"/>
                <w:color w:val="000000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0D" w14:textId="467E336C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bCs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9174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0E">
                  <w:rPr>
                    <w:rFonts w:ascii="MS Gothic" w:eastAsia="MS Gothic" w:hAnsi="MS Gothic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</w:t>
            </w:r>
            <w:r w:rsidR="002C1445" w:rsidRPr="002C1445">
              <w:rPr>
                <w:rFonts w:ascii="Arial" w:hAnsi="Arial" w:cs="Tahoma"/>
                <w:bCs/>
                <w:color w:val="000000"/>
              </w:rPr>
              <w:t>Trip/ slip and fall Hazards</w:t>
            </w:r>
          </w:p>
          <w:p w14:paraId="4971130E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-1674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Equipment Hazard</w:t>
            </w:r>
          </w:p>
          <w:p w14:paraId="4971130F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6033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Physical hazard</w:t>
            </w:r>
          </w:p>
          <w:p w14:paraId="49711316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-6393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Harmful emission</w:t>
            </w:r>
          </w:p>
          <w:p w14:paraId="49711319" w14:textId="03658D8F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-127023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Contamination backflow to water system</w:t>
            </w:r>
          </w:p>
          <w:p w14:paraId="4971131A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Tahoma"/>
                <w:color w:val="000000"/>
              </w:rPr>
            </w:pPr>
            <w:sdt>
              <w:sdtPr>
                <w:rPr>
                  <w:rFonts w:ascii="Arial" w:hAnsi="Arial" w:cs="Tahoma"/>
                  <w:color w:val="000000"/>
                </w:rPr>
                <w:id w:val="19024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Tahoma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Tahoma"/>
                <w:color w:val="000000"/>
              </w:rPr>
              <w:t xml:space="preserve"> Electrical hazard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1B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4039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Exists and isles free of tripping hazard </w:t>
            </w:r>
          </w:p>
          <w:p w14:paraId="4971131C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6682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Walking surface unobstructed, dry </w:t>
            </w:r>
          </w:p>
          <w:p w14:paraId="4971131D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663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Step stool available for out of reach items </w:t>
            </w:r>
          </w:p>
          <w:p w14:paraId="4971131E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3950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>Operation manuals and procedures, routine inspections</w:t>
            </w:r>
          </w:p>
          <w:p w14:paraId="4971131F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1232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Hazard identification on equipment (signs/labels)</w:t>
            </w:r>
          </w:p>
          <w:p w14:paraId="49711320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8991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Safe guards</w:t>
            </w:r>
          </w:p>
          <w:p w14:paraId="49711321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16433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Shields</w:t>
            </w:r>
          </w:p>
          <w:p w14:paraId="49711322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14508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Isolation by location</w:t>
            </w:r>
          </w:p>
          <w:p w14:paraId="49711323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9057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Exhaust ventilation</w:t>
            </w:r>
          </w:p>
          <w:p w14:paraId="49711324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6673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Proper collection drainage and disposal</w:t>
            </w:r>
          </w:p>
          <w:p w14:paraId="49711325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20341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Vacuum break device</w:t>
            </w:r>
          </w:p>
          <w:p w14:paraId="49711326" w14:textId="77777777" w:rsidR="002C1445" w:rsidRPr="002C1445" w:rsidRDefault="00510708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2953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 xml:space="preserve"> Lockout tag out procedure followed, guards in place</w:t>
            </w:r>
          </w:p>
          <w:p w14:paraId="49711327" w14:textId="77777777" w:rsidR="002C1445" w:rsidRPr="002C1445" w:rsidRDefault="002C1445" w:rsidP="004B3A0E">
            <w:pPr>
              <w:autoSpaceDE w:val="0"/>
              <w:autoSpaceDN w:val="0"/>
              <w:adjustRightInd w:val="0"/>
              <w:ind w:left="256" w:hanging="256"/>
              <w:rPr>
                <w:rFonts w:ascii="Arial" w:hAnsi="Arial" w:cs="Wingdings"/>
                <w:color w:val="000000"/>
              </w:rPr>
            </w:pPr>
          </w:p>
        </w:tc>
      </w:tr>
      <w:tr w:rsidR="002C1445" w:rsidRPr="002C1445" w14:paraId="4971132C" w14:textId="77777777" w:rsidTr="004B3A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29" w14:textId="3A7B676C" w:rsidR="002C1445" w:rsidRPr="002C1445" w:rsidRDefault="004B3A0E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color w:val="000000"/>
              </w:rPr>
            </w:pPr>
            <w:r>
              <w:rPr>
                <w:rFonts w:ascii="Arial" w:hAnsi="Arial" w:cs="Tahoma"/>
                <w:color w:val="000000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2A" w14:textId="77777777" w:rsidR="002C1445" w:rsidRPr="002C1445" w:rsidRDefault="00510708" w:rsidP="002C1445">
            <w:pPr>
              <w:autoSpaceDE w:val="0"/>
              <w:autoSpaceDN w:val="0"/>
              <w:adjustRightInd w:val="0"/>
              <w:rPr>
                <w:rFonts w:ascii="Arial" w:hAnsi="Arial" w:cs="Wingdings"/>
                <w:color w:val="000000"/>
              </w:rPr>
            </w:pPr>
            <w:sdt>
              <w:sdtPr>
                <w:rPr>
                  <w:rFonts w:ascii="Arial" w:hAnsi="Arial" w:cs="Wingdings"/>
                  <w:color w:val="000000"/>
                </w:rPr>
                <w:id w:val="-96681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45" w:rsidRPr="002C1445">
                  <w:rPr>
                    <w:rFonts w:ascii="Arial" w:hAnsi="Arial" w:cs="Wingdings" w:hint="eastAsia"/>
                    <w:color w:val="000000"/>
                  </w:rPr>
                  <w:t>☐</w:t>
                </w:r>
              </w:sdtContent>
            </w:sdt>
            <w:r w:rsidR="002C1445" w:rsidRPr="002C1445">
              <w:rPr>
                <w:rFonts w:ascii="Arial" w:hAnsi="Arial" w:cs="Wingdings"/>
                <w:color w:val="000000"/>
              </w:rPr>
              <w:t>Other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32B" w14:textId="77777777" w:rsidR="002C1445" w:rsidRPr="002C1445" w:rsidRDefault="002C1445" w:rsidP="002C1445">
            <w:pPr>
              <w:autoSpaceDE w:val="0"/>
              <w:autoSpaceDN w:val="0"/>
              <w:adjustRightInd w:val="0"/>
              <w:rPr>
                <w:rFonts w:ascii="Arial" w:hAnsi="Arial" w:cs="Tahoma"/>
                <w:sz w:val="24"/>
                <w:szCs w:val="24"/>
              </w:rPr>
            </w:pPr>
          </w:p>
        </w:tc>
      </w:tr>
    </w:tbl>
    <w:p w14:paraId="4971132D" w14:textId="77777777" w:rsidR="002C1445" w:rsidRDefault="002C1445" w:rsidP="001E7C20">
      <w:pPr>
        <w:pStyle w:val="Default"/>
        <w:jc w:val="center"/>
        <w:rPr>
          <w:sz w:val="28"/>
          <w:szCs w:val="28"/>
        </w:rPr>
      </w:pPr>
    </w:p>
    <w:sectPr w:rsidR="002C1445" w:rsidSect="00327262">
      <w:headerReference w:type="default" r:id="rId8"/>
      <w:footerReference w:type="default" r:id="rId9"/>
      <w:pgSz w:w="12240" w:h="15840"/>
      <w:pgMar w:top="144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1330" w14:textId="77777777" w:rsidR="00373638" w:rsidRDefault="00373638" w:rsidP="00B70876">
      <w:r>
        <w:separator/>
      </w:r>
    </w:p>
  </w:endnote>
  <w:endnote w:type="continuationSeparator" w:id="0">
    <w:p w14:paraId="49711331" w14:textId="77777777" w:rsidR="00373638" w:rsidRDefault="00373638" w:rsidP="00B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1333" w14:textId="3777E388" w:rsidR="00B70876" w:rsidRPr="00B70876" w:rsidRDefault="001C4FD0" w:rsidP="00B70876">
    <w:pPr>
      <w:pStyle w:val="Footer"/>
      <w:tabs>
        <w:tab w:val="clear" w:pos="4680"/>
        <w:tab w:val="center" w:pos="8010"/>
        <w:tab w:val="center" w:pos="10260"/>
      </w:tabs>
      <w:rPr>
        <w:sz w:val="18"/>
        <w:szCs w:val="18"/>
      </w:rPr>
    </w:pPr>
    <w:r>
      <w:rPr>
        <w:sz w:val="18"/>
        <w:szCs w:val="18"/>
      </w:rPr>
      <w:t>UCCS.LSM Appendix F</w:t>
    </w:r>
    <w:r w:rsidR="002C1445">
      <w:rPr>
        <w:sz w:val="18"/>
        <w:szCs w:val="18"/>
      </w:rPr>
      <w:t xml:space="preserve"> – Hazard Control Assessment Guide</w:t>
    </w:r>
    <w:r>
      <w:rPr>
        <w:sz w:val="18"/>
        <w:szCs w:val="18"/>
      </w:rPr>
      <w:t xml:space="preserve"> (10/20)</w:t>
    </w:r>
    <w:r w:rsidR="00B70876" w:rsidRPr="00B70876">
      <w:rPr>
        <w:sz w:val="18"/>
        <w:szCs w:val="18"/>
      </w:rPr>
      <w:tab/>
      <w:t xml:space="preserve">Page </w:t>
    </w:r>
    <w:r w:rsidR="00B70876" w:rsidRPr="00B70876">
      <w:rPr>
        <w:sz w:val="18"/>
        <w:szCs w:val="18"/>
      </w:rPr>
      <w:fldChar w:fldCharType="begin"/>
    </w:r>
    <w:r w:rsidR="00B70876" w:rsidRPr="00B70876">
      <w:rPr>
        <w:sz w:val="18"/>
        <w:szCs w:val="18"/>
      </w:rPr>
      <w:instrText xml:space="preserve"> PAGE  \* Arabic  \* MERGEFORMAT </w:instrText>
    </w:r>
    <w:r w:rsidR="00B70876" w:rsidRPr="00B70876">
      <w:rPr>
        <w:sz w:val="18"/>
        <w:szCs w:val="18"/>
      </w:rPr>
      <w:fldChar w:fldCharType="separate"/>
    </w:r>
    <w:r w:rsidR="00AB42FE">
      <w:rPr>
        <w:noProof/>
        <w:sz w:val="18"/>
        <w:szCs w:val="18"/>
      </w:rPr>
      <w:t>2</w:t>
    </w:r>
    <w:r w:rsidR="00B70876" w:rsidRPr="00B70876">
      <w:rPr>
        <w:sz w:val="18"/>
        <w:szCs w:val="18"/>
      </w:rPr>
      <w:fldChar w:fldCharType="end"/>
    </w:r>
    <w:r w:rsidR="00B70876" w:rsidRPr="00B70876">
      <w:rPr>
        <w:sz w:val="18"/>
        <w:szCs w:val="18"/>
      </w:rPr>
      <w:t xml:space="preserve"> of </w:t>
    </w:r>
    <w:r w:rsidR="00B70876" w:rsidRPr="00B70876">
      <w:rPr>
        <w:sz w:val="18"/>
        <w:szCs w:val="18"/>
      </w:rPr>
      <w:fldChar w:fldCharType="begin"/>
    </w:r>
    <w:r w:rsidR="00B70876" w:rsidRPr="00B70876">
      <w:rPr>
        <w:sz w:val="18"/>
        <w:szCs w:val="18"/>
      </w:rPr>
      <w:instrText xml:space="preserve"> NUMPAGES  \* Arabic  \* MERGEFORMAT </w:instrText>
    </w:r>
    <w:r w:rsidR="00B70876" w:rsidRPr="00B70876">
      <w:rPr>
        <w:sz w:val="18"/>
        <w:szCs w:val="18"/>
      </w:rPr>
      <w:fldChar w:fldCharType="separate"/>
    </w:r>
    <w:r w:rsidR="00AB42FE">
      <w:rPr>
        <w:noProof/>
        <w:sz w:val="18"/>
        <w:szCs w:val="18"/>
      </w:rPr>
      <w:t>4</w:t>
    </w:r>
    <w:r w:rsidR="00B70876" w:rsidRPr="00B70876">
      <w:rPr>
        <w:sz w:val="18"/>
        <w:szCs w:val="18"/>
      </w:rPr>
      <w:fldChar w:fldCharType="end"/>
    </w:r>
  </w:p>
  <w:p w14:paraId="49711334" w14:textId="77777777" w:rsidR="00B70876" w:rsidRDefault="00B7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1132E" w14:textId="77777777" w:rsidR="00373638" w:rsidRDefault="00373638" w:rsidP="00B70876">
      <w:r>
        <w:separator/>
      </w:r>
    </w:p>
  </w:footnote>
  <w:footnote w:type="continuationSeparator" w:id="0">
    <w:p w14:paraId="4971132F" w14:textId="77777777" w:rsidR="00373638" w:rsidRDefault="00373638" w:rsidP="00B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1332" w14:textId="4A228173" w:rsidR="00B70876" w:rsidRDefault="00510708">
    <w:pPr>
      <w:pStyle w:val="Header"/>
    </w:pPr>
    <w:r>
      <w:rPr>
        <w:noProof/>
      </w:rPr>
      <w:drawing>
        <wp:inline distT="0" distB="0" distL="0" distR="0" wp14:anchorId="785EFA3E" wp14:editId="26F9ECFC">
          <wp:extent cx="2359660" cy="5975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CCF8D6" w14:textId="77777777" w:rsidR="00510708" w:rsidRDefault="0051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8BE"/>
    <w:multiLevelType w:val="hybridMultilevel"/>
    <w:tmpl w:val="B0648374"/>
    <w:lvl w:ilvl="0" w:tplc="6F9ACC2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333333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A29"/>
    <w:multiLevelType w:val="hybridMultilevel"/>
    <w:tmpl w:val="F5541E3A"/>
    <w:lvl w:ilvl="0" w:tplc="6F9ACC2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333333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20"/>
    <w:rsid w:val="000054EC"/>
    <w:rsid w:val="00060B61"/>
    <w:rsid w:val="0008159C"/>
    <w:rsid w:val="000A3D8A"/>
    <w:rsid w:val="000B12F1"/>
    <w:rsid w:val="000C3D25"/>
    <w:rsid w:val="000C6D5E"/>
    <w:rsid w:val="001162AE"/>
    <w:rsid w:val="00125E3A"/>
    <w:rsid w:val="001613C8"/>
    <w:rsid w:val="0017275D"/>
    <w:rsid w:val="0018474F"/>
    <w:rsid w:val="00185DB5"/>
    <w:rsid w:val="001B21AF"/>
    <w:rsid w:val="001B644C"/>
    <w:rsid w:val="001C4FD0"/>
    <w:rsid w:val="001D0531"/>
    <w:rsid w:val="001E7C20"/>
    <w:rsid w:val="00200443"/>
    <w:rsid w:val="002268B2"/>
    <w:rsid w:val="00256652"/>
    <w:rsid w:val="002B5732"/>
    <w:rsid w:val="002C1445"/>
    <w:rsid w:val="002C3D4C"/>
    <w:rsid w:val="002C5916"/>
    <w:rsid w:val="00327262"/>
    <w:rsid w:val="00332A1B"/>
    <w:rsid w:val="00370142"/>
    <w:rsid w:val="00373638"/>
    <w:rsid w:val="003D5EB5"/>
    <w:rsid w:val="00400A6E"/>
    <w:rsid w:val="0042620A"/>
    <w:rsid w:val="00434BEA"/>
    <w:rsid w:val="00434E30"/>
    <w:rsid w:val="00463A00"/>
    <w:rsid w:val="004B3A0E"/>
    <w:rsid w:val="004B727A"/>
    <w:rsid w:val="004C5C58"/>
    <w:rsid w:val="004E1766"/>
    <w:rsid w:val="00510708"/>
    <w:rsid w:val="005233A7"/>
    <w:rsid w:val="00555AB9"/>
    <w:rsid w:val="00571A73"/>
    <w:rsid w:val="00577D27"/>
    <w:rsid w:val="005910DE"/>
    <w:rsid w:val="005A263F"/>
    <w:rsid w:val="005B0ECD"/>
    <w:rsid w:val="005D782F"/>
    <w:rsid w:val="00602252"/>
    <w:rsid w:val="00614F44"/>
    <w:rsid w:val="00656505"/>
    <w:rsid w:val="006C6DDD"/>
    <w:rsid w:val="00765A9A"/>
    <w:rsid w:val="007847B3"/>
    <w:rsid w:val="007A05DE"/>
    <w:rsid w:val="007E7021"/>
    <w:rsid w:val="00801587"/>
    <w:rsid w:val="008262F7"/>
    <w:rsid w:val="00853D29"/>
    <w:rsid w:val="00861D8A"/>
    <w:rsid w:val="00865EDA"/>
    <w:rsid w:val="00925DDA"/>
    <w:rsid w:val="00946771"/>
    <w:rsid w:val="009534B5"/>
    <w:rsid w:val="009A4DDE"/>
    <w:rsid w:val="009B7BA2"/>
    <w:rsid w:val="009C4CF5"/>
    <w:rsid w:val="00A13009"/>
    <w:rsid w:val="00A4324D"/>
    <w:rsid w:val="00A45B24"/>
    <w:rsid w:val="00A5151A"/>
    <w:rsid w:val="00A5764B"/>
    <w:rsid w:val="00A87AC7"/>
    <w:rsid w:val="00AA6E5E"/>
    <w:rsid w:val="00AB42FE"/>
    <w:rsid w:val="00B07367"/>
    <w:rsid w:val="00B54A1D"/>
    <w:rsid w:val="00B567AA"/>
    <w:rsid w:val="00B70876"/>
    <w:rsid w:val="00B90E37"/>
    <w:rsid w:val="00BD5F3B"/>
    <w:rsid w:val="00BF023D"/>
    <w:rsid w:val="00C123C3"/>
    <w:rsid w:val="00C62F06"/>
    <w:rsid w:val="00C70C4F"/>
    <w:rsid w:val="00CC70F2"/>
    <w:rsid w:val="00DB0B2C"/>
    <w:rsid w:val="00DD2930"/>
    <w:rsid w:val="00DE0F66"/>
    <w:rsid w:val="00DF1E3A"/>
    <w:rsid w:val="00E02298"/>
    <w:rsid w:val="00E43CA2"/>
    <w:rsid w:val="00E64AEE"/>
    <w:rsid w:val="00E75400"/>
    <w:rsid w:val="00E770AE"/>
    <w:rsid w:val="00EA2CE1"/>
    <w:rsid w:val="00F1664D"/>
    <w:rsid w:val="00FA698B"/>
    <w:rsid w:val="00FB307B"/>
    <w:rsid w:val="00FF14E9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71127B"/>
  <w15:docId w15:val="{17F5F428-4368-48E1-88F4-D30B941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76"/>
  </w:style>
  <w:style w:type="paragraph" w:styleId="Footer">
    <w:name w:val="footer"/>
    <w:basedOn w:val="Normal"/>
    <w:link w:val="FooterChar"/>
    <w:uiPriority w:val="99"/>
    <w:unhideWhenUsed/>
    <w:rsid w:val="00B7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76"/>
  </w:style>
  <w:style w:type="paragraph" w:styleId="BalloonText">
    <w:name w:val="Balloon Text"/>
    <w:basedOn w:val="Normal"/>
    <w:link w:val="BalloonTextChar"/>
    <w:uiPriority w:val="99"/>
    <w:semiHidden/>
    <w:unhideWhenUsed/>
    <w:rsid w:val="0055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72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80D2-FFE3-4743-AB4E-4709280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Norton</cp:lastModifiedBy>
  <cp:revision>5</cp:revision>
  <dcterms:created xsi:type="dcterms:W3CDTF">2015-12-22T16:15:00Z</dcterms:created>
  <dcterms:modified xsi:type="dcterms:W3CDTF">2020-10-27T16:44:00Z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