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A04BC" w14:textId="77777777" w:rsidR="00BA16C1" w:rsidRDefault="00BA16C1" w:rsidP="00BA16C1">
      <w:pPr>
        <w:ind w:left="270" w:hanging="270"/>
      </w:pPr>
    </w:p>
    <w:p w14:paraId="6D4B7290" w14:textId="27E138CA" w:rsidR="00FC287C" w:rsidRDefault="00FC287C" w:rsidP="00BA16C1">
      <w:pPr>
        <w:ind w:left="270" w:hanging="270"/>
      </w:pPr>
      <w:r>
        <w:t>Fume Hood Face Velocity Readings</w:t>
      </w:r>
    </w:p>
    <w:p w14:paraId="0276EFFC" w14:textId="77777777" w:rsidR="00FC287C" w:rsidRDefault="00FC287C" w:rsidP="00BA16C1">
      <w:pPr>
        <w:ind w:left="270" w:hanging="270"/>
      </w:pPr>
    </w:p>
    <w:p w14:paraId="064C779A" w14:textId="42847EF5" w:rsidR="00FC287C" w:rsidRDefault="00FC287C" w:rsidP="00BA16C1">
      <w:pPr>
        <w:ind w:left="270" w:hanging="270"/>
      </w:pPr>
      <w:r>
        <w:t>Date: ________________________</w:t>
      </w:r>
      <w:r w:rsidR="00BA5428">
        <w:tab/>
      </w:r>
      <w:r w:rsidR="00BA5428">
        <w:tab/>
      </w:r>
      <w:r w:rsidR="00BA5428">
        <w:tab/>
        <w:t>Person Taking Readings: _______________________</w:t>
      </w:r>
    </w:p>
    <w:p w14:paraId="3E950DBC" w14:textId="77777777" w:rsidR="00FC287C" w:rsidRDefault="00FC287C" w:rsidP="00BA16C1">
      <w:pPr>
        <w:ind w:left="270" w:hanging="270"/>
      </w:pPr>
    </w:p>
    <w:p w14:paraId="71B9A528" w14:textId="77777777" w:rsidR="00FC287C" w:rsidRDefault="00FC287C" w:rsidP="00BA16C1">
      <w:pPr>
        <w:ind w:left="270" w:hanging="270"/>
      </w:pPr>
    </w:p>
    <w:p w14:paraId="7A01F653" w14:textId="77777777" w:rsidR="00FC287C" w:rsidRDefault="00FC287C" w:rsidP="00BA16C1">
      <w:pPr>
        <w:ind w:left="270" w:hanging="270"/>
      </w:pP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1160"/>
        <w:gridCol w:w="1164"/>
        <w:gridCol w:w="1148"/>
        <w:gridCol w:w="1148"/>
        <w:gridCol w:w="1148"/>
        <w:gridCol w:w="1148"/>
        <w:gridCol w:w="1148"/>
        <w:gridCol w:w="1148"/>
        <w:gridCol w:w="1174"/>
      </w:tblGrid>
      <w:tr w:rsidR="00FC287C" w14:paraId="17C8C2ED" w14:textId="77777777" w:rsidTr="00FC287C">
        <w:tc>
          <w:tcPr>
            <w:tcW w:w="1184" w:type="dxa"/>
          </w:tcPr>
          <w:p w14:paraId="0DA8ED17" w14:textId="30C2E025" w:rsidR="00FC287C" w:rsidRDefault="00FC287C" w:rsidP="00BA16C1">
            <w:r>
              <w:t>Room #</w:t>
            </w:r>
          </w:p>
        </w:tc>
        <w:tc>
          <w:tcPr>
            <w:tcW w:w="1184" w:type="dxa"/>
          </w:tcPr>
          <w:p w14:paraId="249C5503" w14:textId="3F1DBDCA" w:rsidR="00FC287C" w:rsidRDefault="00FC287C" w:rsidP="00BA16C1">
            <w:r>
              <w:t>Baffle</w:t>
            </w:r>
          </w:p>
        </w:tc>
        <w:tc>
          <w:tcPr>
            <w:tcW w:w="1184" w:type="dxa"/>
          </w:tcPr>
          <w:p w14:paraId="1C761CC6" w14:textId="7306B9C2" w:rsidR="00FC287C" w:rsidRDefault="00FC287C" w:rsidP="00BA16C1">
            <w:r>
              <w:t>Grid 1</w:t>
            </w:r>
          </w:p>
        </w:tc>
        <w:tc>
          <w:tcPr>
            <w:tcW w:w="1184" w:type="dxa"/>
          </w:tcPr>
          <w:p w14:paraId="7A3A92BF" w14:textId="64113D56" w:rsidR="00FC287C" w:rsidRDefault="00FC287C" w:rsidP="00BA16C1">
            <w:r>
              <w:t>Grid 2</w:t>
            </w:r>
          </w:p>
        </w:tc>
        <w:tc>
          <w:tcPr>
            <w:tcW w:w="1184" w:type="dxa"/>
          </w:tcPr>
          <w:p w14:paraId="341C99C8" w14:textId="046B01CF" w:rsidR="00FC287C" w:rsidRDefault="00FC287C" w:rsidP="00BA16C1">
            <w:r>
              <w:t>Grid 3</w:t>
            </w:r>
          </w:p>
        </w:tc>
        <w:tc>
          <w:tcPr>
            <w:tcW w:w="1184" w:type="dxa"/>
          </w:tcPr>
          <w:p w14:paraId="484452D1" w14:textId="18311574" w:rsidR="00FC287C" w:rsidRDefault="00FC287C" w:rsidP="00BA16C1">
            <w:r>
              <w:t>Grid 4</w:t>
            </w:r>
          </w:p>
        </w:tc>
        <w:tc>
          <w:tcPr>
            <w:tcW w:w="1184" w:type="dxa"/>
          </w:tcPr>
          <w:p w14:paraId="0029E882" w14:textId="2E10BFE9" w:rsidR="00FC287C" w:rsidRDefault="00FC287C" w:rsidP="00BA16C1">
            <w:r>
              <w:t>Grid 5</w:t>
            </w:r>
          </w:p>
        </w:tc>
        <w:tc>
          <w:tcPr>
            <w:tcW w:w="1184" w:type="dxa"/>
          </w:tcPr>
          <w:p w14:paraId="62C968C4" w14:textId="539F0D08" w:rsidR="00FC287C" w:rsidRDefault="00FC287C" w:rsidP="00BA16C1">
            <w:r>
              <w:t>Grid 6</w:t>
            </w:r>
          </w:p>
        </w:tc>
        <w:tc>
          <w:tcPr>
            <w:tcW w:w="1184" w:type="dxa"/>
          </w:tcPr>
          <w:p w14:paraId="63C5011E" w14:textId="17C3DF60" w:rsidR="00FC287C" w:rsidRDefault="00FC287C" w:rsidP="00BA16C1">
            <w:r>
              <w:t>Average</w:t>
            </w:r>
          </w:p>
        </w:tc>
      </w:tr>
      <w:tr w:rsidR="00FC287C" w14:paraId="19004D4F" w14:textId="77777777" w:rsidTr="00FC287C">
        <w:trPr>
          <w:trHeight w:val="720"/>
        </w:trPr>
        <w:tc>
          <w:tcPr>
            <w:tcW w:w="1184" w:type="dxa"/>
          </w:tcPr>
          <w:p w14:paraId="0BEACE93" w14:textId="77777777" w:rsidR="00FC287C" w:rsidRDefault="00FC287C" w:rsidP="00BA16C1"/>
        </w:tc>
        <w:tc>
          <w:tcPr>
            <w:tcW w:w="1184" w:type="dxa"/>
          </w:tcPr>
          <w:p w14:paraId="4A039406" w14:textId="7B85488D" w:rsidR="00FC287C" w:rsidRDefault="00FC287C" w:rsidP="00BA16C1">
            <w:r>
              <w:t>Up</w:t>
            </w:r>
          </w:p>
        </w:tc>
        <w:tc>
          <w:tcPr>
            <w:tcW w:w="1184" w:type="dxa"/>
          </w:tcPr>
          <w:p w14:paraId="065293FB" w14:textId="77777777" w:rsidR="00FC287C" w:rsidRDefault="00FC287C" w:rsidP="00BA16C1"/>
        </w:tc>
        <w:tc>
          <w:tcPr>
            <w:tcW w:w="1184" w:type="dxa"/>
          </w:tcPr>
          <w:p w14:paraId="2903C9F2" w14:textId="77777777" w:rsidR="00FC287C" w:rsidRDefault="00FC287C" w:rsidP="00BA16C1"/>
        </w:tc>
        <w:tc>
          <w:tcPr>
            <w:tcW w:w="1184" w:type="dxa"/>
          </w:tcPr>
          <w:p w14:paraId="11670084" w14:textId="77777777" w:rsidR="00FC287C" w:rsidRDefault="00FC287C" w:rsidP="00BA16C1"/>
        </w:tc>
        <w:tc>
          <w:tcPr>
            <w:tcW w:w="1184" w:type="dxa"/>
          </w:tcPr>
          <w:p w14:paraId="378B72E3" w14:textId="77777777" w:rsidR="00FC287C" w:rsidRDefault="00FC287C" w:rsidP="00BA16C1"/>
        </w:tc>
        <w:tc>
          <w:tcPr>
            <w:tcW w:w="1184" w:type="dxa"/>
          </w:tcPr>
          <w:p w14:paraId="7BC34B5F" w14:textId="77777777" w:rsidR="00FC287C" w:rsidRDefault="00FC287C" w:rsidP="00BA16C1"/>
        </w:tc>
        <w:tc>
          <w:tcPr>
            <w:tcW w:w="1184" w:type="dxa"/>
          </w:tcPr>
          <w:p w14:paraId="0E2F84B5" w14:textId="77777777" w:rsidR="00FC287C" w:rsidRDefault="00FC287C" w:rsidP="00BA16C1"/>
        </w:tc>
        <w:tc>
          <w:tcPr>
            <w:tcW w:w="1184" w:type="dxa"/>
          </w:tcPr>
          <w:p w14:paraId="5002DDB5" w14:textId="77777777" w:rsidR="00FC287C" w:rsidRDefault="00FC287C" w:rsidP="00BA16C1"/>
        </w:tc>
      </w:tr>
      <w:tr w:rsidR="00FC287C" w14:paraId="74E39B0E" w14:textId="77777777" w:rsidTr="00FC287C">
        <w:trPr>
          <w:trHeight w:val="720"/>
        </w:trPr>
        <w:tc>
          <w:tcPr>
            <w:tcW w:w="1184" w:type="dxa"/>
          </w:tcPr>
          <w:p w14:paraId="3BA2A066" w14:textId="77777777" w:rsidR="00FC287C" w:rsidRDefault="00FC287C" w:rsidP="00BA16C1"/>
        </w:tc>
        <w:tc>
          <w:tcPr>
            <w:tcW w:w="1184" w:type="dxa"/>
          </w:tcPr>
          <w:p w14:paraId="68F03495" w14:textId="433D3558" w:rsidR="00FC287C" w:rsidRDefault="00FC287C" w:rsidP="00BA16C1">
            <w:r>
              <w:t>Center</w:t>
            </w:r>
          </w:p>
        </w:tc>
        <w:tc>
          <w:tcPr>
            <w:tcW w:w="1184" w:type="dxa"/>
          </w:tcPr>
          <w:p w14:paraId="621E1590" w14:textId="77777777" w:rsidR="00FC287C" w:rsidRDefault="00FC287C" w:rsidP="00BA16C1"/>
        </w:tc>
        <w:tc>
          <w:tcPr>
            <w:tcW w:w="1184" w:type="dxa"/>
          </w:tcPr>
          <w:p w14:paraId="372E228F" w14:textId="77777777" w:rsidR="00FC287C" w:rsidRDefault="00FC287C" w:rsidP="00BA16C1"/>
        </w:tc>
        <w:tc>
          <w:tcPr>
            <w:tcW w:w="1184" w:type="dxa"/>
          </w:tcPr>
          <w:p w14:paraId="7FF09B57" w14:textId="77777777" w:rsidR="00FC287C" w:rsidRDefault="00FC287C" w:rsidP="00BA16C1"/>
        </w:tc>
        <w:tc>
          <w:tcPr>
            <w:tcW w:w="1184" w:type="dxa"/>
          </w:tcPr>
          <w:p w14:paraId="4C845F2D" w14:textId="77777777" w:rsidR="00FC287C" w:rsidRDefault="00FC287C" w:rsidP="00BA16C1"/>
        </w:tc>
        <w:tc>
          <w:tcPr>
            <w:tcW w:w="1184" w:type="dxa"/>
          </w:tcPr>
          <w:p w14:paraId="0D4423E2" w14:textId="77777777" w:rsidR="00FC287C" w:rsidRDefault="00FC287C" w:rsidP="00BA16C1"/>
        </w:tc>
        <w:tc>
          <w:tcPr>
            <w:tcW w:w="1184" w:type="dxa"/>
          </w:tcPr>
          <w:p w14:paraId="0A21431C" w14:textId="77777777" w:rsidR="00FC287C" w:rsidRDefault="00FC287C" w:rsidP="00BA16C1"/>
        </w:tc>
        <w:tc>
          <w:tcPr>
            <w:tcW w:w="1184" w:type="dxa"/>
          </w:tcPr>
          <w:p w14:paraId="391850E1" w14:textId="77777777" w:rsidR="00FC287C" w:rsidRDefault="00FC287C" w:rsidP="00BA16C1"/>
        </w:tc>
      </w:tr>
      <w:tr w:rsidR="00FC287C" w14:paraId="2A8FF5B6" w14:textId="77777777" w:rsidTr="00FC287C">
        <w:trPr>
          <w:trHeight w:val="720"/>
        </w:trPr>
        <w:tc>
          <w:tcPr>
            <w:tcW w:w="1184" w:type="dxa"/>
            <w:tcBorders>
              <w:bottom w:val="single" w:sz="4" w:space="0" w:color="auto"/>
            </w:tcBorders>
          </w:tcPr>
          <w:p w14:paraId="5AC067B0" w14:textId="77777777" w:rsidR="00FC287C" w:rsidRDefault="00FC287C" w:rsidP="00BA16C1"/>
        </w:tc>
        <w:tc>
          <w:tcPr>
            <w:tcW w:w="1184" w:type="dxa"/>
            <w:tcBorders>
              <w:bottom w:val="single" w:sz="4" w:space="0" w:color="auto"/>
            </w:tcBorders>
          </w:tcPr>
          <w:p w14:paraId="2256B1AB" w14:textId="22F64648" w:rsidR="00FC287C" w:rsidRDefault="00FC287C" w:rsidP="00BA16C1">
            <w:r>
              <w:t>Down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14:paraId="72EAA1B8" w14:textId="77777777" w:rsidR="00FC287C" w:rsidRDefault="00FC287C" w:rsidP="00BA16C1"/>
        </w:tc>
        <w:tc>
          <w:tcPr>
            <w:tcW w:w="1184" w:type="dxa"/>
            <w:tcBorders>
              <w:bottom w:val="single" w:sz="4" w:space="0" w:color="auto"/>
            </w:tcBorders>
          </w:tcPr>
          <w:p w14:paraId="2E4AFD51" w14:textId="77777777" w:rsidR="00FC287C" w:rsidRDefault="00FC287C" w:rsidP="00BA16C1"/>
        </w:tc>
        <w:tc>
          <w:tcPr>
            <w:tcW w:w="1184" w:type="dxa"/>
            <w:tcBorders>
              <w:bottom w:val="single" w:sz="4" w:space="0" w:color="auto"/>
            </w:tcBorders>
          </w:tcPr>
          <w:p w14:paraId="0DE4CE71" w14:textId="77777777" w:rsidR="00FC287C" w:rsidRDefault="00FC287C" w:rsidP="00BA16C1"/>
        </w:tc>
        <w:tc>
          <w:tcPr>
            <w:tcW w:w="1184" w:type="dxa"/>
            <w:tcBorders>
              <w:bottom w:val="single" w:sz="4" w:space="0" w:color="auto"/>
            </w:tcBorders>
          </w:tcPr>
          <w:p w14:paraId="1DD07981" w14:textId="77777777" w:rsidR="00FC287C" w:rsidRDefault="00FC287C" w:rsidP="00BA16C1"/>
        </w:tc>
        <w:tc>
          <w:tcPr>
            <w:tcW w:w="1184" w:type="dxa"/>
            <w:tcBorders>
              <w:bottom w:val="single" w:sz="4" w:space="0" w:color="auto"/>
            </w:tcBorders>
          </w:tcPr>
          <w:p w14:paraId="61D20308" w14:textId="77777777" w:rsidR="00FC287C" w:rsidRDefault="00FC287C" w:rsidP="00BA16C1"/>
        </w:tc>
        <w:tc>
          <w:tcPr>
            <w:tcW w:w="1184" w:type="dxa"/>
            <w:tcBorders>
              <w:bottom w:val="single" w:sz="4" w:space="0" w:color="auto"/>
            </w:tcBorders>
          </w:tcPr>
          <w:p w14:paraId="50CB3A73" w14:textId="77777777" w:rsidR="00FC287C" w:rsidRDefault="00FC287C" w:rsidP="00BA16C1"/>
        </w:tc>
        <w:tc>
          <w:tcPr>
            <w:tcW w:w="1184" w:type="dxa"/>
            <w:tcBorders>
              <w:bottom w:val="single" w:sz="4" w:space="0" w:color="auto"/>
            </w:tcBorders>
          </w:tcPr>
          <w:p w14:paraId="1F8E20E0" w14:textId="77777777" w:rsidR="00FC287C" w:rsidRDefault="00FC287C" w:rsidP="00BA16C1"/>
        </w:tc>
      </w:tr>
      <w:tr w:rsidR="00FC287C" w14:paraId="7B87EB58" w14:textId="77777777" w:rsidTr="00FC287C">
        <w:trPr>
          <w:trHeight w:val="720"/>
        </w:trPr>
        <w:tc>
          <w:tcPr>
            <w:tcW w:w="1184" w:type="dxa"/>
            <w:shd w:val="clear" w:color="auto" w:fill="BFBFBF" w:themeFill="background1" w:themeFillShade="BF"/>
          </w:tcPr>
          <w:p w14:paraId="3706BC29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186D3C5A" w14:textId="78C5DD66" w:rsidR="00FC287C" w:rsidRDefault="00FC287C" w:rsidP="00BA16C1">
            <w:r>
              <w:t>Up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31B0F8CD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6D459B79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226A6A58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677E6F55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78820703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2F53F6F3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4335A1AB" w14:textId="77777777" w:rsidR="00FC287C" w:rsidRDefault="00FC287C" w:rsidP="00BA16C1"/>
        </w:tc>
      </w:tr>
      <w:tr w:rsidR="00FC287C" w14:paraId="655299E3" w14:textId="77777777" w:rsidTr="00FC287C">
        <w:trPr>
          <w:trHeight w:val="720"/>
        </w:trPr>
        <w:tc>
          <w:tcPr>
            <w:tcW w:w="1184" w:type="dxa"/>
            <w:shd w:val="clear" w:color="auto" w:fill="BFBFBF" w:themeFill="background1" w:themeFillShade="BF"/>
          </w:tcPr>
          <w:p w14:paraId="285C8116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7FD0F50A" w14:textId="4FE570F0" w:rsidR="00FC287C" w:rsidRDefault="00FC287C" w:rsidP="00BA16C1">
            <w:r>
              <w:t>Center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0E558EDA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0355EB62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1233CC32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682D597A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2ECE89D1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4489F15D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7AFD5FD6" w14:textId="77777777" w:rsidR="00FC287C" w:rsidRDefault="00FC287C" w:rsidP="00BA16C1"/>
        </w:tc>
      </w:tr>
      <w:tr w:rsidR="00FC287C" w14:paraId="7BACD70C" w14:textId="77777777" w:rsidTr="00FC287C">
        <w:trPr>
          <w:trHeight w:val="720"/>
        </w:trPr>
        <w:tc>
          <w:tcPr>
            <w:tcW w:w="1184" w:type="dxa"/>
            <w:shd w:val="clear" w:color="auto" w:fill="BFBFBF" w:themeFill="background1" w:themeFillShade="BF"/>
          </w:tcPr>
          <w:p w14:paraId="2CE69120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245A558A" w14:textId="3C4A0B00" w:rsidR="00FC287C" w:rsidRDefault="00FC287C" w:rsidP="00BA16C1">
            <w:r>
              <w:t>Down</w:t>
            </w:r>
          </w:p>
        </w:tc>
        <w:tc>
          <w:tcPr>
            <w:tcW w:w="1184" w:type="dxa"/>
            <w:shd w:val="clear" w:color="auto" w:fill="BFBFBF" w:themeFill="background1" w:themeFillShade="BF"/>
          </w:tcPr>
          <w:p w14:paraId="38904B9A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12B11CD4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2FABA83D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676200FA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35CC6856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7DCB8C32" w14:textId="77777777" w:rsidR="00FC287C" w:rsidRDefault="00FC287C" w:rsidP="00BA16C1"/>
        </w:tc>
        <w:tc>
          <w:tcPr>
            <w:tcW w:w="1184" w:type="dxa"/>
            <w:shd w:val="clear" w:color="auto" w:fill="BFBFBF" w:themeFill="background1" w:themeFillShade="BF"/>
          </w:tcPr>
          <w:p w14:paraId="04CE5C05" w14:textId="77777777" w:rsidR="00FC287C" w:rsidRDefault="00FC287C" w:rsidP="00BA16C1"/>
        </w:tc>
      </w:tr>
      <w:tr w:rsidR="00FC287C" w14:paraId="2993AA7B" w14:textId="77777777" w:rsidTr="00FC287C">
        <w:trPr>
          <w:trHeight w:val="720"/>
        </w:trPr>
        <w:tc>
          <w:tcPr>
            <w:tcW w:w="1184" w:type="dxa"/>
          </w:tcPr>
          <w:p w14:paraId="6FD213C4" w14:textId="77777777" w:rsidR="00FC287C" w:rsidRDefault="00FC287C" w:rsidP="00BA16C1"/>
        </w:tc>
        <w:tc>
          <w:tcPr>
            <w:tcW w:w="1184" w:type="dxa"/>
          </w:tcPr>
          <w:p w14:paraId="694D3F6F" w14:textId="7D0A24A4" w:rsidR="00FC287C" w:rsidRDefault="00FC287C" w:rsidP="00BA16C1">
            <w:r>
              <w:t>Up</w:t>
            </w:r>
          </w:p>
        </w:tc>
        <w:tc>
          <w:tcPr>
            <w:tcW w:w="1184" w:type="dxa"/>
          </w:tcPr>
          <w:p w14:paraId="538781A1" w14:textId="77777777" w:rsidR="00FC287C" w:rsidRDefault="00FC287C" w:rsidP="00BA16C1"/>
        </w:tc>
        <w:tc>
          <w:tcPr>
            <w:tcW w:w="1184" w:type="dxa"/>
          </w:tcPr>
          <w:p w14:paraId="1084E471" w14:textId="77777777" w:rsidR="00FC287C" w:rsidRDefault="00FC287C" w:rsidP="00BA16C1"/>
        </w:tc>
        <w:tc>
          <w:tcPr>
            <w:tcW w:w="1184" w:type="dxa"/>
          </w:tcPr>
          <w:p w14:paraId="553C8C8E" w14:textId="77777777" w:rsidR="00FC287C" w:rsidRDefault="00FC287C" w:rsidP="00BA16C1"/>
        </w:tc>
        <w:tc>
          <w:tcPr>
            <w:tcW w:w="1184" w:type="dxa"/>
          </w:tcPr>
          <w:p w14:paraId="0EE904B2" w14:textId="77777777" w:rsidR="00FC287C" w:rsidRDefault="00FC287C" w:rsidP="00BA16C1"/>
        </w:tc>
        <w:tc>
          <w:tcPr>
            <w:tcW w:w="1184" w:type="dxa"/>
          </w:tcPr>
          <w:p w14:paraId="1C65E3BA" w14:textId="77777777" w:rsidR="00FC287C" w:rsidRDefault="00FC287C" w:rsidP="00BA16C1"/>
        </w:tc>
        <w:tc>
          <w:tcPr>
            <w:tcW w:w="1184" w:type="dxa"/>
          </w:tcPr>
          <w:p w14:paraId="0BDE1FDB" w14:textId="77777777" w:rsidR="00FC287C" w:rsidRDefault="00FC287C" w:rsidP="00BA16C1"/>
        </w:tc>
        <w:tc>
          <w:tcPr>
            <w:tcW w:w="1184" w:type="dxa"/>
          </w:tcPr>
          <w:p w14:paraId="6378BA65" w14:textId="77777777" w:rsidR="00FC287C" w:rsidRDefault="00FC287C" w:rsidP="00BA16C1"/>
        </w:tc>
      </w:tr>
      <w:tr w:rsidR="00FC287C" w14:paraId="77A55F46" w14:textId="77777777" w:rsidTr="00FC287C">
        <w:trPr>
          <w:trHeight w:val="720"/>
        </w:trPr>
        <w:tc>
          <w:tcPr>
            <w:tcW w:w="1184" w:type="dxa"/>
          </w:tcPr>
          <w:p w14:paraId="20FFF8D7" w14:textId="77777777" w:rsidR="00FC287C" w:rsidRDefault="00FC287C" w:rsidP="00BA16C1"/>
        </w:tc>
        <w:tc>
          <w:tcPr>
            <w:tcW w:w="1184" w:type="dxa"/>
          </w:tcPr>
          <w:p w14:paraId="16FA26E0" w14:textId="783C2F72" w:rsidR="00FC287C" w:rsidRDefault="00FC287C" w:rsidP="00BA16C1">
            <w:r>
              <w:t>Center</w:t>
            </w:r>
          </w:p>
        </w:tc>
        <w:tc>
          <w:tcPr>
            <w:tcW w:w="1184" w:type="dxa"/>
          </w:tcPr>
          <w:p w14:paraId="15B21FE4" w14:textId="77777777" w:rsidR="00FC287C" w:rsidRDefault="00FC287C" w:rsidP="00BA16C1"/>
        </w:tc>
        <w:tc>
          <w:tcPr>
            <w:tcW w:w="1184" w:type="dxa"/>
          </w:tcPr>
          <w:p w14:paraId="6D7E305D" w14:textId="77777777" w:rsidR="00FC287C" w:rsidRDefault="00FC287C" w:rsidP="00BA16C1"/>
        </w:tc>
        <w:tc>
          <w:tcPr>
            <w:tcW w:w="1184" w:type="dxa"/>
          </w:tcPr>
          <w:p w14:paraId="1D124504" w14:textId="77777777" w:rsidR="00FC287C" w:rsidRDefault="00FC287C" w:rsidP="00BA16C1"/>
        </w:tc>
        <w:tc>
          <w:tcPr>
            <w:tcW w:w="1184" w:type="dxa"/>
          </w:tcPr>
          <w:p w14:paraId="60EE6D36" w14:textId="77777777" w:rsidR="00FC287C" w:rsidRDefault="00FC287C" w:rsidP="00BA16C1"/>
        </w:tc>
        <w:tc>
          <w:tcPr>
            <w:tcW w:w="1184" w:type="dxa"/>
          </w:tcPr>
          <w:p w14:paraId="35E0AAC0" w14:textId="77777777" w:rsidR="00FC287C" w:rsidRDefault="00FC287C" w:rsidP="00BA16C1"/>
        </w:tc>
        <w:tc>
          <w:tcPr>
            <w:tcW w:w="1184" w:type="dxa"/>
          </w:tcPr>
          <w:p w14:paraId="07036471" w14:textId="77777777" w:rsidR="00FC287C" w:rsidRDefault="00FC287C" w:rsidP="00BA16C1"/>
        </w:tc>
        <w:tc>
          <w:tcPr>
            <w:tcW w:w="1184" w:type="dxa"/>
          </w:tcPr>
          <w:p w14:paraId="2830EA9D" w14:textId="77777777" w:rsidR="00FC287C" w:rsidRDefault="00FC287C" w:rsidP="00BA16C1"/>
        </w:tc>
      </w:tr>
      <w:tr w:rsidR="00FC287C" w14:paraId="186CAB05" w14:textId="77777777" w:rsidTr="00FC287C">
        <w:trPr>
          <w:trHeight w:val="720"/>
        </w:trPr>
        <w:tc>
          <w:tcPr>
            <w:tcW w:w="1184" w:type="dxa"/>
          </w:tcPr>
          <w:p w14:paraId="1E450342" w14:textId="77777777" w:rsidR="00FC287C" w:rsidRDefault="00FC287C" w:rsidP="00BA16C1"/>
        </w:tc>
        <w:tc>
          <w:tcPr>
            <w:tcW w:w="1184" w:type="dxa"/>
          </w:tcPr>
          <w:p w14:paraId="589AB425" w14:textId="04DEF24F" w:rsidR="00FC287C" w:rsidRDefault="00FC287C" w:rsidP="00BA16C1">
            <w:r>
              <w:t>Down</w:t>
            </w:r>
          </w:p>
        </w:tc>
        <w:tc>
          <w:tcPr>
            <w:tcW w:w="1184" w:type="dxa"/>
          </w:tcPr>
          <w:p w14:paraId="41FDDFFC" w14:textId="77777777" w:rsidR="00FC287C" w:rsidRDefault="00FC287C" w:rsidP="00BA16C1"/>
        </w:tc>
        <w:tc>
          <w:tcPr>
            <w:tcW w:w="1184" w:type="dxa"/>
          </w:tcPr>
          <w:p w14:paraId="438699A4" w14:textId="77777777" w:rsidR="00FC287C" w:rsidRDefault="00FC287C" w:rsidP="00BA16C1"/>
        </w:tc>
        <w:tc>
          <w:tcPr>
            <w:tcW w:w="1184" w:type="dxa"/>
          </w:tcPr>
          <w:p w14:paraId="1DC11347" w14:textId="77777777" w:rsidR="00FC287C" w:rsidRDefault="00FC287C" w:rsidP="00BA16C1"/>
        </w:tc>
        <w:tc>
          <w:tcPr>
            <w:tcW w:w="1184" w:type="dxa"/>
          </w:tcPr>
          <w:p w14:paraId="130D5773" w14:textId="77777777" w:rsidR="00FC287C" w:rsidRDefault="00FC287C" w:rsidP="00BA16C1"/>
        </w:tc>
        <w:tc>
          <w:tcPr>
            <w:tcW w:w="1184" w:type="dxa"/>
          </w:tcPr>
          <w:p w14:paraId="01E0834A" w14:textId="77777777" w:rsidR="00FC287C" w:rsidRDefault="00FC287C" w:rsidP="00BA16C1"/>
        </w:tc>
        <w:tc>
          <w:tcPr>
            <w:tcW w:w="1184" w:type="dxa"/>
          </w:tcPr>
          <w:p w14:paraId="1D195D51" w14:textId="77777777" w:rsidR="00FC287C" w:rsidRDefault="00FC287C" w:rsidP="00BA16C1"/>
        </w:tc>
        <w:tc>
          <w:tcPr>
            <w:tcW w:w="1184" w:type="dxa"/>
          </w:tcPr>
          <w:p w14:paraId="711D9F14" w14:textId="77777777" w:rsidR="00FC287C" w:rsidRDefault="00FC287C" w:rsidP="00BA16C1"/>
        </w:tc>
      </w:tr>
    </w:tbl>
    <w:p w14:paraId="3853C5AA" w14:textId="77777777" w:rsidR="00FC287C" w:rsidRDefault="00FC287C" w:rsidP="00BA16C1">
      <w:pPr>
        <w:ind w:left="270" w:hanging="270"/>
      </w:pPr>
    </w:p>
    <w:p w14:paraId="78027273" w14:textId="3233CF5A" w:rsidR="00FC287C" w:rsidRDefault="00FC287C" w:rsidP="00FC287C">
      <w:pPr>
        <w:pStyle w:val="ListParagraph"/>
        <w:numPr>
          <w:ilvl w:val="0"/>
          <w:numId w:val="1"/>
        </w:numPr>
      </w:pPr>
      <w:r>
        <w:t>Baffle settings:  Up is for lighter than air fumes; center for normal procedures; down for heavier than air fumes.</w:t>
      </w:r>
    </w:p>
    <w:p w14:paraId="766595E1" w14:textId="7550BCF6" w:rsidR="00FC287C" w:rsidRDefault="00FC287C" w:rsidP="00FC287C">
      <w:pPr>
        <w:pStyle w:val="ListParagraph"/>
      </w:pPr>
      <w:r>
        <w:t xml:space="preserve">  </w:t>
      </w:r>
    </w:p>
    <w:p w14:paraId="08A677DB" w14:textId="60C0B6A4" w:rsidR="00FC287C" w:rsidRDefault="00651763" w:rsidP="00FC287C">
      <w:pPr>
        <w:pStyle w:val="ListParagraph"/>
        <w:numPr>
          <w:ilvl w:val="0"/>
          <w:numId w:val="1"/>
        </w:numPr>
      </w:pPr>
      <w:r>
        <w:t xml:space="preserve">For normal laboratory conditions, the face velocity value should average between 100-125.  For </w:t>
      </w:r>
      <w:r w:rsidR="00BA5428">
        <w:t>highly toxic compounds, the value should average between 125-150.</w:t>
      </w:r>
    </w:p>
    <w:sectPr w:rsidR="00FC287C" w:rsidSect="00BA1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0" w:right="1080" w:bottom="1440" w:left="720" w:header="54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73BD7" w14:textId="77777777" w:rsidR="00040252" w:rsidRDefault="00040252" w:rsidP="00BA16C1">
      <w:r>
        <w:separator/>
      </w:r>
    </w:p>
  </w:endnote>
  <w:endnote w:type="continuationSeparator" w:id="0">
    <w:p w14:paraId="42CAFB09" w14:textId="77777777" w:rsidR="00040252" w:rsidRDefault="00040252" w:rsidP="00BA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B4725" w14:textId="77777777" w:rsidR="00166CCF" w:rsidRDefault="00166C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9AA8" w14:textId="1D51CD06" w:rsidR="00BA16C1" w:rsidRPr="0076101E" w:rsidRDefault="0098532D" w:rsidP="0076101E">
    <w:pPr>
      <w:pStyle w:val="Footer"/>
      <w:tabs>
        <w:tab w:val="clear" w:pos="4320"/>
        <w:tab w:val="clear" w:pos="8640"/>
        <w:tab w:val="center" w:pos="10260"/>
      </w:tabs>
    </w:pPr>
    <w:r>
      <w:rPr>
        <w:sz w:val="18"/>
        <w:szCs w:val="18"/>
      </w:rPr>
      <w:t xml:space="preserve">Appendix </w:t>
    </w:r>
    <w:r w:rsidR="00603464">
      <w:rPr>
        <w:sz w:val="18"/>
        <w:szCs w:val="18"/>
      </w:rPr>
      <w:t>G</w:t>
    </w:r>
    <w:r>
      <w:rPr>
        <w:sz w:val="18"/>
        <w:szCs w:val="18"/>
      </w:rPr>
      <w:t xml:space="preserve"> Fume Hoods</w:t>
    </w:r>
    <w:r w:rsidR="0076101E">
      <w:tab/>
    </w:r>
    <w:r w:rsidR="00FC287C">
      <w:tab/>
    </w:r>
    <w:r w:rsidR="0076101E">
      <w:t xml:space="preserve">Page </w:t>
    </w:r>
    <w:r w:rsidR="0076101E">
      <w:rPr>
        <w:b/>
      </w:rPr>
      <w:fldChar w:fldCharType="begin"/>
    </w:r>
    <w:r w:rsidR="0076101E">
      <w:rPr>
        <w:b/>
      </w:rPr>
      <w:instrText xml:space="preserve"> PAGE  \* Arabic  \* MERGEFORMAT </w:instrText>
    </w:r>
    <w:r w:rsidR="0076101E">
      <w:rPr>
        <w:b/>
      </w:rPr>
      <w:fldChar w:fldCharType="separate"/>
    </w:r>
    <w:r>
      <w:rPr>
        <w:b/>
        <w:noProof/>
      </w:rPr>
      <w:t>1</w:t>
    </w:r>
    <w:r w:rsidR="0076101E">
      <w:rPr>
        <w:b/>
      </w:rPr>
      <w:fldChar w:fldCharType="end"/>
    </w:r>
    <w:r w:rsidR="0076101E">
      <w:t xml:space="preserve"> of </w:t>
    </w:r>
    <w:r w:rsidR="0076101E">
      <w:rPr>
        <w:b/>
      </w:rPr>
      <w:fldChar w:fldCharType="begin"/>
    </w:r>
    <w:r w:rsidR="0076101E">
      <w:rPr>
        <w:b/>
      </w:rPr>
      <w:instrText xml:space="preserve"> NUMPAGES  \* Arabic  \* MERGEFORMAT </w:instrText>
    </w:r>
    <w:r w:rsidR="0076101E">
      <w:rPr>
        <w:b/>
      </w:rPr>
      <w:fldChar w:fldCharType="separate"/>
    </w:r>
    <w:r>
      <w:rPr>
        <w:b/>
        <w:noProof/>
      </w:rPr>
      <w:t>1</w:t>
    </w:r>
    <w:r w:rsidR="0076101E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8275D" w14:textId="77777777" w:rsidR="00166CCF" w:rsidRDefault="00166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7709A" w14:textId="77777777" w:rsidR="00040252" w:rsidRDefault="00040252" w:rsidP="00BA16C1">
      <w:r>
        <w:separator/>
      </w:r>
    </w:p>
  </w:footnote>
  <w:footnote w:type="continuationSeparator" w:id="0">
    <w:p w14:paraId="7E1F5F61" w14:textId="77777777" w:rsidR="00040252" w:rsidRDefault="00040252" w:rsidP="00BA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C233E" w14:textId="77777777" w:rsidR="00166CCF" w:rsidRDefault="00166C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DE92D" w14:textId="71C2CABA" w:rsidR="00BA16C1" w:rsidRPr="00BA16C1" w:rsidRDefault="00166CCF" w:rsidP="00FC287C">
    <w:pPr>
      <w:pStyle w:val="Header"/>
      <w:tabs>
        <w:tab w:val="clear" w:pos="8640"/>
        <w:tab w:val="right" w:pos="9360"/>
      </w:tabs>
      <w:rPr>
        <w:rFonts w:ascii="Arial" w:hAnsi="Arial"/>
        <w:sz w:val="20"/>
        <w:szCs w:val="20"/>
      </w:rPr>
    </w:pPr>
    <w:r>
      <w:rPr>
        <w:rFonts w:ascii="Helvetica Neue" w:hAnsi="Helvetica Neue"/>
        <w:b/>
        <w:noProof/>
        <w:sz w:val="20"/>
        <w:szCs w:val="20"/>
        <w:lang w:eastAsia="en-US"/>
      </w:rPr>
      <w:drawing>
        <wp:anchor distT="0" distB="0" distL="114300" distR="114300" simplePos="0" relativeHeight="251659264" behindDoc="1" locked="0" layoutInCell="1" allowOverlap="1" wp14:anchorId="2B6EDB15" wp14:editId="6DDA7B8D">
          <wp:simplePos x="0" y="0"/>
          <wp:positionH relativeFrom="column">
            <wp:posOffset>66675</wp:posOffset>
          </wp:positionH>
          <wp:positionV relativeFrom="paragraph">
            <wp:posOffset>-85725</wp:posOffset>
          </wp:positionV>
          <wp:extent cx="2357755" cy="602615"/>
          <wp:effectExtent l="0" t="0" r="4445" b="6985"/>
          <wp:wrapTight wrapText="bothSides">
            <wp:wrapPolygon edited="0">
              <wp:start x="8377" y="0"/>
              <wp:lineTo x="0" y="683"/>
              <wp:lineTo x="0" y="10242"/>
              <wp:lineTo x="8377" y="10925"/>
              <wp:lineTo x="8377" y="21168"/>
              <wp:lineTo x="17976" y="21168"/>
              <wp:lineTo x="18674" y="21168"/>
              <wp:lineTo x="21466" y="12974"/>
              <wp:lineTo x="21466" y="8877"/>
              <wp:lineTo x="19197" y="0"/>
              <wp:lineTo x="8377" y="0"/>
            </wp:wrapPolygon>
          </wp:wrapTight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775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287C" w:rsidRPr="00FC287C">
      <w:rPr>
        <w:rFonts w:ascii="Arial" w:hAnsi="Arial"/>
      </w:rPr>
      <w:tab/>
    </w:r>
    <w:r>
      <w:rPr>
        <w:rFonts w:ascii="Arial" w:hAnsi="Arial"/>
      </w:rPr>
      <w:tab/>
    </w:r>
    <w:r w:rsidR="00FC287C" w:rsidRPr="00FC287C">
      <w:rPr>
        <w:rFonts w:ascii="Arial" w:hAnsi="Arial"/>
      </w:rPr>
      <w:t>Fume Hoods</w:t>
    </w:r>
    <w:r w:rsidR="00FC287C">
      <w:rPr>
        <w:rFonts w:ascii="Arial" w:hAnsi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FBB05" w14:textId="77777777" w:rsidR="00166CCF" w:rsidRDefault="00166C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41199"/>
    <w:multiLevelType w:val="hybridMultilevel"/>
    <w:tmpl w:val="E6944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6C1"/>
    <w:rsid w:val="00033321"/>
    <w:rsid w:val="00040252"/>
    <w:rsid w:val="0010602E"/>
    <w:rsid w:val="00166CCF"/>
    <w:rsid w:val="002305C4"/>
    <w:rsid w:val="00391557"/>
    <w:rsid w:val="0046439F"/>
    <w:rsid w:val="004D674E"/>
    <w:rsid w:val="004F55CA"/>
    <w:rsid w:val="00603464"/>
    <w:rsid w:val="00651763"/>
    <w:rsid w:val="007562D5"/>
    <w:rsid w:val="0076101E"/>
    <w:rsid w:val="00777F88"/>
    <w:rsid w:val="009566AA"/>
    <w:rsid w:val="0098532D"/>
    <w:rsid w:val="00A936A6"/>
    <w:rsid w:val="00A9637E"/>
    <w:rsid w:val="00AA45C7"/>
    <w:rsid w:val="00BA16C1"/>
    <w:rsid w:val="00BA5428"/>
    <w:rsid w:val="00D115D8"/>
    <w:rsid w:val="00D605F9"/>
    <w:rsid w:val="00D91330"/>
    <w:rsid w:val="00DC1A68"/>
    <w:rsid w:val="00F62E8A"/>
    <w:rsid w:val="00F878AA"/>
    <w:rsid w:val="00F93C7E"/>
    <w:rsid w:val="00FC28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CBD94D"/>
  <w15:docId w15:val="{2FA7DFD1-D220-4576-A3C2-BB743094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6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C1"/>
  </w:style>
  <w:style w:type="paragraph" w:styleId="Footer">
    <w:name w:val="footer"/>
    <w:basedOn w:val="Normal"/>
    <w:link w:val="FooterChar"/>
    <w:uiPriority w:val="99"/>
    <w:unhideWhenUsed/>
    <w:rsid w:val="00BA16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C1"/>
  </w:style>
  <w:style w:type="paragraph" w:styleId="BalloonText">
    <w:name w:val="Balloon Text"/>
    <w:basedOn w:val="Normal"/>
    <w:link w:val="BalloonTextChar"/>
    <w:uiPriority w:val="99"/>
    <w:semiHidden/>
    <w:unhideWhenUsed/>
    <w:rsid w:val="00BA16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6C1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C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Colorado Springs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Foster</dc:creator>
  <cp:lastModifiedBy>Cynthia Norton</cp:lastModifiedBy>
  <cp:revision>6</cp:revision>
  <cp:lastPrinted>2011-02-08T00:06:00Z</cp:lastPrinted>
  <dcterms:created xsi:type="dcterms:W3CDTF">2012-03-05T15:21:00Z</dcterms:created>
  <dcterms:modified xsi:type="dcterms:W3CDTF">2020-10-27T16:42:00Z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